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A381" w14:textId="678BDF5E" w:rsidR="004B5371" w:rsidRPr="00320A21" w:rsidRDefault="004B5371" w:rsidP="004B5371">
      <w:pPr>
        <w:pStyle w:val="Tekstpodstawowy"/>
        <w:spacing w:after="200"/>
        <w:jc w:val="right"/>
        <w:rPr>
          <w:rFonts w:ascii="Arial" w:hAnsi="Arial" w:cs="Arial"/>
          <w:sz w:val="24"/>
          <w:u w:val="single"/>
        </w:rPr>
      </w:pPr>
      <w:r w:rsidRPr="00320A21">
        <w:rPr>
          <w:rFonts w:ascii="Arial" w:hAnsi="Arial" w:cs="Arial"/>
          <w:sz w:val="24"/>
          <w:u w:val="single"/>
        </w:rPr>
        <w:t xml:space="preserve">Załącznik </w:t>
      </w:r>
      <w:r w:rsidR="000B0092" w:rsidRPr="00320A21">
        <w:rPr>
          <w:rFonts w:ascii="Arial" w:hAnsi="Arial" w:cs="Arial"/>
          <w:sz w:val="24"/>
          <w:u w:val="single"/>
        </w:rPr>
        <w:t>N</w:t>
      </w:r>
      <w:r w:rsidRPr="00320A21">
        <w:rPr>
          <w:rFonts w:ascii="Arial" w:hAnsi="Arial" w:cs="Arial"/>
          <w:sz w:val="24"/>
          <w:u w:val="single"/>
        </w:rPr>
        <w:t xml:space="preserve">r </w:t>
      </w:r>
      <w:r w:rsidR="001255CF" w:rsidRPr="00320A21">
        <w:rPr>
          <w:rFonts w:ascii="Arial" w:hAnsi="Arial" w:cs="Arial"/>
          <w:sz w:val="24"/>
          <w:u w:val="single"/>
        </w:rPr>
        <w:t>2</w:t>
      </w:r>
      <w:r w:rsidRPr="00320A21">
        <w:rPr>
          <w:rFonts w:ascii="Arial" w:hAnsi="Arial" w:cs="Arial"/>
          <w:sz w:val="24"/>
          <w:u w:val="single"/>
        </w:rPr>
        <w:t xml:space="preserve"> </w:t>
      </w:r>
    </w:p>
    <w:p w14:paraId="39148069" w14:textId="3235BE79" w:rsidR="00D25E52" w:rsidRPr="00320A21" w:rsidRDefault="0023563C" w:rsidP="00D25E52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20A21">
        <w:rPr>
          <w:rFonts w:ascii="Arial" w:hAnsi="Arial" w:cs="Arial"/>
          <w:bCs/>
          <w:sz w:val="20"/>
          <w:szCs w:val="20"/>
        </w:rPr>
        <w:t>do Uchwały Nr ………</w:t>
      </w:r>
      <w:r w:rsidR="008040CD" w:rsidRPr="00320A21">
        <w:rPr>
          <w:rFonts w:ascii="Arial" w:hAnsi="Arial" w:cs="Arial"/>
          <w:bCs/>
          <w:sz w:val="20"/>
          <w:szCs w:val="20"/>
        </w:rPr>
        <w:t>………</w:t>
      </w:r>
      <w:r w:rsidRPr="00320A21">
        <w:rPr>
          <w:rFonts w:ascii="Arial" w:hAnsi="Arial" w:cs="Arial"/>
          <w:bCs/>
          <w:sz w:val="20"/>
          <w:szCs w:val="20"/>
        </w:rPr>
        <w:t xml:space="preserve">2026 Rady Miasta Sopotu </w:t>
      </w:r>
      <w:r w:rsidR="00CB3D07" w:rsidRPr="00320A21">
        <w:rPr>
          <w:rFonts w:ascii="Arial" w:hAnsi="Arial" w:cs="Arial"/>
          <w:bCs/>
          <w:sz w:val="20"/>
          <w:szCs w:val="20"/>
        </w:rPr>
        <w:br/>
      </w:r>
      <w:r w:rsidRPr="00320A21">
        <w:rPr>
          <w:rFonts w:ascii="Arial" w:hAnsi="Arial" w:cs="Arial"/>
          <w:bCs/>
          <w:sz w:val="20"/>
          <w:szCs w:val="20"/>
        </w:rPr>
        <w:t xml:space="preserve">z dnia </w:t>
      </w:r>
      <w:r w:rsidR="009225AC" w:rsidRPr="00320A21">
        <w:rPr>
          <w:rFonts w:ascii="Arial" w:hAnsi="Arial" w:cs="Arial"/>
          <w:bCs/>
          <w:sz w:val="20"/>
          <w:szCs w:val="20"/>
        </w:rPr>
        <w:t>…………</w:t>
      </w:r>
      <w:r w:rsidR="007B6117" w:rsidRPr="00320A21">
        <w:rPr>
          <w:rFonts w:ascii="Arial" w:hAnsi="Arial" w:cs="Arial"/>
          <w:bCs/>
          <w:sz w:val="20"/>
          <w:szCs w:val="20"/>
        </w:rPr>
        <w:t>.. 2026 r.</w:t>
      </w:r>
      <w:r w:rsidR="009225AC" w:rsidRPr="00320A21">
        <w:rPr>
          <w:rFonts w:ascii="Arial" w:hAnsi="Arial" w:cs="Arial"/>
          <w:bCs/>
          <w:sz w:val="20"/>
          <w:szCs w:val="20"/>
        </w:rPr>
        <w:t xml:space="preserve"> </w:t>
      </w:r>
      <w:r w:rsidRPr="00320A21">
        <w:rPr>
          <w:rFonts w:ascii="Arial" w:hAnsi="Arial" w:cs="Arial"/>
          <w:bCs/>
          <w:sz w:val="20"/>
          <w:szCs w:val="20"/>
        </w:rPr>
        <w:t xml:space="preserve">w sprawie uchwalenia </w:t>
      </w:r>
      <w:r w:rsidRPr="00320A21">
        <w:rPr>
          <w:rFonts w:ascii="Arial" w:eastAsia="Arial" w:hAnsi="Arial" w:cs="Arial"/>
          <w:bCs/>
          <w:sz w:val="20"/>
          <w:szCs w:val="20"/>
        </w:rPr>
        <w:t xml:space="preserve">miejscowego planu zagospodarowania przestrzennego </w:t>
      </w:r>
      <w:r w:rsidR="00D25E52" w:rsidRPr="00320A21">
        <w:rPr>
          <w:rFonts w:ascii="Arial" w:eastAsia="Arial" w:hAnsi="Arial" w:cs="Arial"/>
          <w:sz w:val="20"/>
          <w:szCs w:val="20"/>
        </w:rPr>
        <w:t xml:space="preserve">dla jednostek strukturalnych „R” w mieście Sopocie, </w:t>
      </w:r>
      <w:r w:rsidR="00D25E52" w:rsidRPr="00320A21">
        <w:rPr>
          <w:rFonts w:ascii="Arial" w:eastAsia="Arial" w:hAnsi="Arial" w:cs="Arial"/>
          <w:sz w:val="20"/>
          <w:szCs w:val="20"/>
        </w:rPr>
        <w:br/>
        <w:t>Etap II – „R-1/04a” (</w:t>
      </w:r>
      <w:r w:rsidR="00D25E52" w:rsidRPr="00320A21">
        <w:rPr>
          <w:rFonts w:ascii="Arial" w:hAnsi="Arial" w:cs="Arial"/>
          <w:sz w:val="20"/>
          <w:szCs w:val="20"/>
        </w:rPr>
        <w:t xml:space="preserve">obejmujący działki ewidencyjne </w:t>
      </w:r>
      <w:r w:rsidR="00D25E52" w:rsidRPr="00320A21">
        <w:rPr>
          <w:rFonts w:ascii="Arial" w:hAnsi="Arial" w:cs="Arial"/>
          <w:sz w:val="20"/>
          <w:szCs w:val="20"/>
        </w:rPr>
        <w:br/>
        <w:t>o numerach 6, 7/3, 7/5, 7/6, 7/8, 7/10, 7/18, 7/20, 7/21, 7/22, 7/23, 7/24, 7/26, 7/28, 7/33, 7/35, 7/41, 7/42, 7/43, 7/45, 7/46, 7/47, 7/48, 7/49, 7/51, 7/52</w:t>
      </w:r>
      <w:r w:rsidR="00075EA7">
        <w:rPr>
          <w:rFonts w:ascii="Arial" w:hAnsi="Arial" w:cs="Arial"/>
          <w:sz w:val="20"/>
          <w:szCs w:val="20"/>
        </w:rPr>
        <w:t>,</w:t>
      </w:r>
      <w:r w:rsidR="00D25E52" w:rsidRPr="00320A21">
        <w:rPr>
          <w:rFonts w:ascii="Arial" w:hAnsi="Arial" w:cs="Arial"/>
          <w:sz w:val="20"/>
          <w:szCs w:val="20"/>
        </w:rPr>
        <w:t xml:space="preserve"> 7/55, 7/56, 7/57, 7/58, 7/59, 7/60, 8/1</w:t>
      </w:r>
      <w:r w:rsidR="00075EA7">
        <w:rPr>
          <w:rFonts w:ascii="Arial" w:hAnsi="Arial" w:cs="Arial"/>
          <w:sz w:val="20"/>
          <w:szCs w:val="20"/>
        </w:rPr>
        <w:t>,</w:t>
      </w:r>
      <w:r w:rsidR="00D25E52" w:rsidRPr="00320A21">
        <w:rPr>
          <w:rFonts w:ascii="Arial" w:hAnsi="Arial" w:cs="Arial"/>
          <w:sz w:val="20"/>
          <w:szCs w:val="20"/>
        </w:rPr>
        <w:t xml:space="preserve"> 14, 19 oraz część działek ewidencyjnych o numerach 4/2, 7/16, 7/32 obręb 4)</w:t>
      </w:r>
    </w:p>
    <w:p w14:paraId="4856E9EC" w14:textId="02F79416" w:rsidR="004B5371" w:rsidRPr="00320A21" w:rsidRDefault="004B5371" w:rsidP="0023563C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13F4024F" w14:textId="77777777" w:rsidR="0023563C" w:rsidRPr="00320A21" w:rsidRDefault="0023563C" w:rsidP="004B5371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sz w:val="24"/>
        </w:rPr>
      </w:pPr>
    </w:p>
    <w:p w14:paraId="3198B380" w14:textId="3BD97519" w:rsidR="001255CF" w:rsidRPr="00320A21" w:rsidRDefault="001255CF" w:rsidP="001255CF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bCs w:val="0"/>
          <w:sz w:val="24"/>
        </w:rPr>
      </w:pPr>
      <w:r w:rsidRPr="00320A21">
        <w:rPr>
          <w:rFonts w:ascii="Arial" w:hAnsi="Arial" w:cs="Arial"/>
          <w:sz w:val="24"/>
        </w:rPr>
        <w:t xml:space="preserve">Rozstrzygnięcie </w:t>
      </w:r>
      <w:r w:rsidRPr="00320A21">
        <w:rPr>
          <w:rFonts w:ascii="Arial" w:hAnsi="Arial"/>
          <w:sz w:val="24"/>
        </w:rPr>
        <w:t xml:space="preserve">o sposobie rozpatrzenia uwag </w:t>
      </w:r>
      <w:r w:rsidRPr="00320A21">
        <w:rPr>
          <w:rFonts w:ascii="Arial" w:hAnsi="Arial" w:cs="Arial"/>
          <w:sz w:val="24"/>
        </w:rPr>
        <w:t xml:space="preserve">wniesionych do projektu </w:t>
      </w:r>
      <w:r w:rsidRPr="00320A21">
        <w:rPr>
          <w:rFonts w:ascii="Arial" w:eastAsia="Arial" w:hAnsi="Arial" w:cs="Arial"/>
          <w:sz w:val="24"/>
        </w:rPr>
        <w:t>miejscowego planu zagospodarowania przestrzennego</w:t>
      </w:r>
      <w:r w:rsidR="00D25E52" w:rsidRPr="00320A21">
        <w:rPr>
          <w:rFonts w:ascii="Arial" w:eastAsia="Arial" w:hAnsi="Arial" w:cs="Arial"/>
          <w:sz w:val="24"/>
        </w:rPr>
        <w:t xml:space="preserve"> dla jednostek strukturalnych „R” w mieście Sopocie, Etap II – „R-1/04a” (</w:t>
      </w:r>
      <w:r w:rsidR="00D25E52" w:rsidRPr="00320A21">
        <w:rPr>
          <w:rFonts w:ascii="Arial" w:hAnsi="Arial" w:cs="Arial"/>
          <w:sz w:val="24"/>
        </w:rPr>
        <w:t>obejmujący działki ewidencyjne o numerach 6, 7/3, 7/5, 7/6, 7/8, 7/10, 7/18, 7/20, 7/21, 7/22, 7/23, 7/24, 7/26, 7/28, 7/33, 7/35, 7/41, 7/42, 7/43, 7/45, 7/46, 7/47, 7/48, 7/49, 7/51, 7/52</w:t>
      </w:r>
      <w:r w:rsidR="00160122">
        <w:rPr>
          <w:rFonts w:ascii="Arial" w:hAnsi="Arial" w:cs="Arial"/>
          <w:sz w:val="24"/>
        </w:rPr>
        <w:t>,</w:t>
      </w:r>
      <w:r w:rsidR="00D25E52" w:rsidRPr="00320A21">
        <w:rPr>
          <w:rFonts w:ascii="Arial" w:hAnsi="Arial" w:cs="Arial"/>
          <w:sz w:val="24"/>
        </w:rPr>
        <w:t xml:space="preserve"> 7/55, 7/56, 7/57, 7/58, 7/59, 7/60, 8/1</w:t>
      </w:r>
      <w:r w:rsidR="00160122">
        <w:rPr>
          <w:rFonts w:ascii="Arial" w:hAnsi="Arial" w:cs="Arial"/>
          <w:sz w:val="24"/>
        </w:rPr>
        <w:t>,</w:t>
      </w:r>
      <w:r w:rsidR="00D25E52" w:rsidRPr="00320A21">
        <w:rPr>
          <w:rFonts w:ascii="Arial" w:hAnsi="Arial" w:cs="Arial"/>
          <w:sz w:val="24"/>
        </w:rPr>
        <w:t xml:space="preserve"> 14, 19 oraz część działek ewidencyjnych o numerach 4/2, 7/16, 7/32 obręb 4)</w:t>
      </w:r>
      <w:r w:rsidRPr="00320A21">
        <w:rPr>
          <w:rFonts w:ascii="Arial" w:hAnsi="Arial" w:cs="Arial"/>
          <w:bCs w:val="0"/>
          <w:sz w:val="24"/>
        </w:rPr>
        <w:t xml:space="preserve">    </w:t>
      </w:r>
    </w:p>
    <w:p w14:paraId="62A01017" w14:textId="5E09EBEC" w:rsidR="00841B8C" w:rsidRPr="00320A21" w:rsidRDefault="001255CF" w:rsidP="001255CF">
      <w:pPr>
        <w:tabs>
          <w:tab w:val="left" w:pos="0"/>
          <w:tab w:val="left" w:pos="284"/>
        </w:tabs>
        <w:spacing w:after="200"/>
        <w:jc w:val="both"/>
        <w:textAlignment w:val="top"/>
        <w:rPr>
          <w:rFonts w:ascii="Arial" w:eastAsia="MS Mincho" w:hAnsi="Arial" w:cs="Arial"/>
          <w:b/>
          <w:bCs/>
        </w:rPr>
      </w:pPr>
      <w:r w:rsidRPr="00320A21">
        <w:rPr>
          <w:rFonts w:ascii="Arial" w:hAnsi="Arial" w:cs="Arial"/>
          <w:b/>
          <w:bCs/>
        </w:rPr>
        <w:t xml:space="preserve">Projekt miejscowego planu zagospodarowania </w:t>
      </w:r>
      <w:r w:rsidRPr="00320A21">
        <w:rPr>
          <w:rFonts w:ascii="Arial" w:eastAsia="Arial" w:hAnsi="Arial" w:cs="Arial"/>
          <w:b/>
          <w:bCs/>
        </w:rPr>
        <w:t>przestrzennego</w:t>
      </w:r>
      <w:r w:rsidR="00D25E52" w:rsidRPr="00320A21">
        <w:rPr>
          <w:rFonts w:ascii="Arial" w:eastAsia="Arial" w:hAnsi="Arial" w:cs="Arial"/>
          <w:b/>
          <w:bCs/>
        </w:rPr>
        <w:t xml:space="preserve"> dla jednostek strukturalnych „R” w mieście Sopocie, Etap II – „R-1/04a” (</w:t>
      </w:r>
      <w:r w:rsidR="00D25E52" w:rsidRPr="00320A21">
        <w:rPr>
          <w:rFonts w:ascii="Arial" w:hAnsi="Arial" w:cs="Arial"/>
          <w:b/>
          <w:bCs/>
        </w:rPr>
        <w:t>obejmujący działki ewidencyjne o numerach 6, 7/3, 7/5, 7/6, 7/8, 7/10, 7/18, 7/20, 7/21, 7/22, 7/23, 7/24, 7/26, 7/28, 7/33, 7/35, 7/41, 7/42, 7/43, 7/45, 7/46, 7/47, 7/48, 7/49, 7/51, 7/52</w:t>
      </w:r>
      <w:r w:rsidR="00160122">
        <w:rPr>
          <w:rFonts w:ascii="Arial" w:hAnsi="Arial" w:cs="Arial"/>
          <w:b/>
          <w:bCs/>
        </w:rPr>
        <w:t>,</w:t>
      </w:r>
      <w:r w:rsidR="00D25E52" w:rsidRPr="00320A21">
        <w:rPr>
          <w:rFonts w:ascii="Arial" w:hAnsi="Arial" w:cs="Arial"/>
          <w:b/>
          <w:bCs/>
        </w:rPr>
        <w:t xml:space="preserve"> 7/55, 7/56, 7/57, 7/58, 7/59, 7/60, 8/1</w:t>
      </w:r>
      <w:r w:rsidR="00160122">
        <w:rPr>
          <w:rFonts w:ascii="Arial" w:hAnsi="Arial" w:cs="Arial"/>
          <w:b/>
          <w:bCs/>
        </w:rPr>
        <w:t>,</w:t>
      </w:r>
      <w:r w:rsidR="00D25E52" w:rsidRPr="00320A21">
        <w:rPr>
          <w:rFonts w:ascii="Arial" w:hAnsi="Arial" w:cs="Arial"/>
          <w:b/>
          <w:bCs/>
        </w:rPr>
        <w:t xml:space="preserve"> 14, 19 oraz część działek ewidencyjnych o numerach 4/2, 7/16, 7/32 obręb 4)</w:t>
      </w:r>
      <w:r w:rsidRPr="00320A21">
        <w:rPr>
          <w:rFonts w:ascii="Arial" w:hAnsi="Arial" w:cs="Arial"/>
          <w:b/>
          <w:bCs/>
        </w:rPr>
        <w:t xml:space="preserve">, </w:t>
      </w:r>
      <w:r w:rsidRPr="00320A21">
        <w:rPr>
          <w:rFonts w:ascii="Arial" w:eastAsia="Thorndale" w:hAnsi="Arial" w:cs="Arial"/>
          <w:b/>
          <w:bCs/>
          <w:color w:val="000000"/>
          <w:lang w:bidi="pl-PL"/>
        </w:rPr>
        <w:t>zwany dalej „projektem planu”</w:t>
      </w:r>
      <w:r w:rsidRPr="00320A21">
        <w:rPr>
          <w:rFonts w:ascii="Arial" w:hAnsi="Arial" w:cs="Arial"/>
          <w:b/>
          <w:bCs/>
        </w:rPr>
        <w:t xml:space="preserve"> był wyłożony do publicznego wglądu wraz z prognozą oddziaływania na środowisko w dniach od 25 </w:t>
      </w:r>
      <w:r w:rsidR="008040CD" w:rsidRPr="00320A21">
        <w:rPr>
          <w:rFonts w:ascii="Arial" w:hAnsi="Arial" w:cs="Arial"/>
          <w:b/>
          <w:bCs/>
        </w:rPr>
        <w:t>lutego</w:t>
      </w:r>
      <w:r w:rsidRPr="00320A21">
        <w:rPr>
          <w:rFonts w:ascii="Arial" w:eastAsia="MS Mincho" w:hAnsi="Arial" w:cs="Arial"/>
          <w:b/>
          <w:bCs/>
        </w:rPr>
        <w:t xml:space="preserve"> 202</w:t>
      </w:r>
      <w:r w:rsidR="008040CD" w:rsidRPr="00320A21">
        <w:rPr>
          <w:rFonts w:ascii="Arial" w:eastAsia="MS Mincho" w:hAnsi="Arial" w:cs="Arial"/>
          <w:b/>
          <w:bCs/>
        </w:rPr>
        <w:t>6</w:t>
      </w:r>
      <w:r w:rsidRPr="00320A21">
        <w:rPr>
          <w:rFonts w:ascii="Arial" w:eastAsia="MS Mincho" w:hAnsi="Arial" w:cs="Arial"/>
          <w:b/>
          <w:bCs/>
        </w:rPr>
        <w:t xml:space="preserve"> r. do </w:t>
      </w:r>
      <w:r w:rsidR="008040CD" w:rsidRPr="00320A21">
        <w:rPr>
          <w:rFonts w:ascii="Arial" w:eastAsia="MS Mincho" w:hAnsi="Arial" w:cs="Arial"/>
          <w:b/>
          <w:bCs/>
        </w:rPr>
        <w:t>2</w:t>
      </w:r>
      <w:r w:rsidRPr="00320A21">
        <w:rPr>
          <w:rFonts w:ascii="Arial" w:eastAsia="MS Mincho" w:hAnsi="Arial" w:cs="Arial"/>
          <w:b/>
          <w:bCs/>
        </w:rPr>
        <w:t xml:space="preserve">5 </w:t>
      </w:r>
      <w:r w:rsidR="008040CD" w:rsidRPr="00320A21">
        <w:rPr>
          <w:rFonts w:ascii="Arial" w:eastAsia="MS Mincho" w:hAnsi="Arial" w:cs="Arial"/>
          <w:b/>
          <w:bCs/>
        </w:rPr>
        <w:t>marca</w:t>
      </w:r>
      <w:r w:rsidRPr="00320A21">
        <w:rPr>
          <w:rFonts w:ascii="Arial" w:eastAsia="MS Mincho" w:hAnsi="Arial" w:cs="Arial"/>
          <w:b/>
          <w:bCs/>
        </w:rPr>
        <w:t xml:space="preserve"> 202</w:t>
      </w:r>
      <w:r w:rsidR="008040CD" w:rsidRPr="00320A21">
        <w:rPr>
          <w:rFonts w:ascii="Arial" w:eastAsia="MS Mincho" w:hAnsi="Arial" w:cs="Arial"/>
          <w:b/>
          <w:bCs/>
        </w:rPr>
        <w:t>6</w:t>
      </w:r>
      <w:r w:rsidRPr="00320A21">
        <w:rPr>
          <w:rFonts w:ascii="Arial" w:eastAsia="MS Mincho" w:hAnsi="Arial" w:cs="Arial"/>
          <w:b/>
          <w:bCs/>
        </w:rPr>
        <w:t xml:space="preserve"> r. </w:t>
      </w:r>
    </w:p>
    <w:p w14:paraId="4A2B012D" w14:textId="6783D404" w:rsidR="001255CF" w:rsidRPr="00320A21" w:rsidRDefault="00841B8C" w:rsidP="00841B8C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after="200"/>
        <w:jc w:val="both"/>
        <w:textAlignment w:val="top"/>
        <w:rPr>
          <w:rFonts w:ascii="Arial" w:hAnsi="Arial" w:cs="Arial"/>
          <w:b/>
          <w:bCs/>
        </w:rPr>
      </w:pPr>
      <w:r w:rsidRPr="00320A21">
        <w:rPr>
          <w:rFonts w:ascii="Arial" w:hAnsi="Arial" w:cs="Arial"/>
          <w:b/>
          <w:bCs/>
        </w:rPr>
        <w:t>W</w:t>
      </w:r>
      <w:r w:rsidR="001255CF" w:rsidRPr="00320A21">
        <w:rPr>
          <w:rFonts w:ascii="Arial" w:hAnsi="Arial" w:cs="Arial"/>
          <w:b/>
          <w:bCs/>
        </w:rPr>
        <w:t xml:space="preserve"> ustalonym terminie do dnia </w:t>
      </w:r>
      <w:r w:rsidR="008040CD" w:rsidRPr="00320A21">
        <w:rPr>
          <w:rFonts w:ascii="Arial" w:hAnsi="Arial" w:cs="Arial"/>
          <w:b/>
          <w:bCs/>
        </w:rPr>
        <w:t>8 kwietnia</w:t>
      </w:r>
      <w:r w:rsidR="001255CF" w:rsidRPr="00320A21">
        <w:rPr>
          <w:rFonts w:ascii="Arial" w:hAnsi="Arial" w:cs="Arial"/>
          <w:b/>
          <w:bCs/>
        </w:rPr>
        <w:t xml:space="preserve"> 202</w:t>
      </w:r>
      <w:r w:rsidR="008040CD" w:rsidRPr="00320A21">
        <w:rPr>
          <w:rFonts w:ascii="Arial" w:hAnsi="Arial" w:cs="Arial"/>
          <w:b/>
          <w:bCs/>
        </w:rPr>
        <w:t>6</w:t>
      </w:r>
      <w:r w:rsidR="001255CF" w:rsidRPr="00320A21">
        <w:rPr>
          <w:rFonts w:ascii="Arial" w:hAnsi="Arial" w:cs="Arial"/>
          <w:b/>
          <w:bCs/>
        </w:rPr>
        <w:t xml:space="preserve"> r. </w:t>
      </w:r>
      <w:r w:rsidR="008040CD" w:rsidRPr="00320A21">
        <w:rPr>
          <w:rFonts w:ascii="Arial" w:hAnsi="Arial" w:cs="Arial"/>
          <w:b/>
          <w:bCs/>
        </w:rPr>
        <w:t>wpłynęł</w:t>
      </w:r>
      <w:r w:rsidRPr="00320A21">
        <w:rPr>
          <w:rFonts w:ascii="Arial" w:hAnsi="Arial" w:cs="Arial"/>
          <w:b/>
          <w:bCs/>
        </w:rPr>
        <w:t>o</w:t>
      </w:r>
      <w:r w:rsidR="008040CD" w:rsidRPr="00320A21">
        <w:rPr>
          <w:rFonts w:ascii="Arial" w:hAnsi="Arial" w:cs="Arial"/>
          <w:b/>
          <w:bCs/>
        </w:rPr>
        <w:t xml:space="preserve"> </w:t>
      </w:r>
      <w:r w:rsidRPr="00320A21">
        <w:rPr>
          <w:rFonts w:ascii="Arial" w:hAnsi="Arial" w:cs="Arial"/>
          <w:b/>
          <w:bCs/>
        </w:rPr>
        <w:t>8</w:t>
      </w:r>
      <w:r w:rsidR="008040CD" w:rsidRPr="00320A21">
        <w:rPr>
          <w:rFonts w:ascii="Arial" w:hAnsi="Arial" w:cs="Arial"/>
          <w:b/>
          <w:bCs/>
        </w:rPr>
        <w:t xml:space="preserve"> pism zwan</w:t>
      </w:r>
      <w:r w:rsidRPr="00320A21">
        <w:rPr>
          <w:rFonts w:ascii="Arial" w:hAnsi="Arial" w:cs="Arial"/>
          <w:b/>
          <w:bCs/>
        </w:rPr>
        <w:t>ych</w:t>
      </w:r>
      <w:r w:rsidR="008040CD" w:rsidRPr="00320A21">
        <w:rPr>
          <w:rFonts w:ascii="Arial" w:hAnsi="Arial" w:cs="Arial"/>
          <w:b/>
          <w:bCs/>
        </w:rPr>
        <w:t xml:space="preserve"> dalej „uwagami”: </w:t>
      </w:r>
    </w:p>
    <w:p w14:paraId="6ED906B8" w14:textId="77777777" w:rsidR="001255CF" w:rsidRPr="00320A21" w:rsidRDefault="001255CF" w:rsidP="001255CF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320A21">
        <w:rPr>
          <w:rFonts w:ascii="Arial" w:hAnsi="Arial" w:cs="Arial"/>
          <w:b/>
          <w:bCs/>
          <w:u w:val="single"/>
        </w:rPr>
        <w:t>UWAGA NR 1</w:t>
      </w:r>
    </w:p>
    <w:p w14:paraId="16E3A5DA" w14:textId="665E2658" w:rsidR="001255CF" w:rsidRPr="00320A21" w:rsidRDefault="001255CF" w:rsidP="001255CF">
      <w:pPr>
        <w:tabs>
          <w:tab w:val="left" w:pos="0"/>
          <w:tab w:val="left" w:pos="3765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>Pismo nr</w:t>
      </w:r>
      <w:r w:rsidR="008E3439" w:rsidRPr="00320A21">
        <w:rPr>
          <w:rFonts w:ascii="Arial" w:hAnsi="Arial" w:cs="Arial"/>
          <w:sz w:val="20"/>
          <w:szCs w:val="20"/>
        </w:rPr>
        <w:t xml:space="preserve"> RPW/7088/2026-1P, </w:t>
      </w:r>
      <w:r w:rsidRPr="00320A21">
        <w:rPr>
          <w:rFonts w:ascii="Arial" w:hAnsi="Arial" w:cs="Arial"/>
          <w:sz w:val="20"/>
          <w:szCs w:val="20"/>
        </w:rPr>
        <w:t>data wpływu 202</w:t>
      </w:r>
      <w:r w:rsidR="003D4AA7" w:rsidRPr="00320A21">
        <w:rPr>
          <w:rFonts w:ascii="Arial" w:hAnsi="Arial" w:cs="Arial"/>
          <w:sz w:val="20"/>
          <w:szCs w:val="20"/>
        </w:rPr>
        <w:t>6</w:t>
      </w:r>
      <w:r w:rsidRPr="00320A21">
        <w:rPr>
          <w:rFonts w:ascii="Arial" w:hAnsi="Arial" w:cs="Arial"/>
          <w:sz w:val="20"/>
          <w:szCs w:val="20"/>
        </w:rPr>
        <w:t>-0</w:t>
      </w:r>
      <w:r w:rsidR="00500586" w:rsidRPr="00320A21">
        <w:rPr>
          <w:rFonts w:ascii="Arial" w:hAnsi="Arial" w:cs="Arial"/>
          <w:sz w:val="20"/>
          <w:szCs w:val="20"/>
        </w:rPr>
        <w:t>3</w:t>
      </w:r>
      <w:r w:rsidRPr="00320A21">
        <w:rPr>
          <w:rFonts w:ascii="Arial" w:hAnsi="Arial" w:cs="Arial"/>
          <w:sz w:val="20"/>
          <w:szCs w:val="20"/>
        </w:rPr>
        <w:t>-</w:t>
      </w:r>
      <w:r w:rsidR="00500586" w:rsidRPr="00320A21">
        <w:rPr>
          <w:rFonts w:ascii="Arial" w:hAnsi="Arial" w:cs="Arial"/>
          <w:sz w:val="20"/>
          <w:szCs w:val="20"/>
        </w:rPr>
        <w:t>30</w:t>
      </w:r>
      <w:r w:rsidRPr="00320A21">
        <w:rPr>
          <w:rFonts w:ascii="Arial" w:hAnsi="Arial" w:cs="Arial"/>
          <w:sz w:val="20"/>
          <w:szCs w:val="20"/>
        </w:rPr>
        <w:t xml:space="preserve">. </w:t>
      </w:r>
    </w:p>
    <w:p w14:paraId="365E49FA" w14:textId="77777777" w:rsidR="001255CF" w:rsidRPr="00320A21" w:rsidRDefault="001255CF" w:rsidP="001255CF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TREŚĆ UWAGI: </w:t>
      </w:r>
    </w:p>
    <w:p w14:paraId="5A48D4FC" w14:textId="2F227CDA" w:rsidR="001255CF" w:rsidRPr="00320A21" w:rsidRDefault="00500586" w:rsidP="001255CF">
      <w:p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Projekt planu jest niezgodny ze Studium uwarunkowań i kierunków zagospodarowania przestrzennego miasta Sopotu w zakresie ustaleń dotyczących przeznaczenia terenu 2MW-U dla zabudowy mieszkaniowej wielorodzinnej i usługowej, z dominującą zabudową mieszkaniow</w:t>
      </w:r>
      <w:r w:rsidR="00AF7FAA" w:rsidRPr="00320A21">
        <w:rPr>
          <w:rFonts w:ascii="Arial" w:hAnsi="Arial" w:cs="Arial"/>
          <w:bCs/>
          <w:sz w:val="20"/>
          <w:szCs w:val="20"/>
        </w:rPr>
        <w:t>ą</w:t>
      </w:r>
      <w:r w:rsidRPr="00320A21">
        <w:rPr>
          <w:rFonts w:ascii="Arial" w:hAnsi="Arial" w:cs="Arial"/>
          <w:bCs/>
          <w:sz w:val="20"/>
          <w:szCs w:val="20"/>
        </w:rPr>
        <w:t xml:space="preserve"> wielorodzinną stanowiąc</w:t>
      </w:r>
      <w:r w:rsidR="00AF7FAA" w:rsidRPr="00320A21">
        <w:rPr>
          <w:rFonts w:ascii="Arial" w:hAnsi="Arial" w:cs="Arial"/>
          <w:bCs/>
          <w:sz w:val="20"/>
          <w:szCs w:val="20"/>
        </w:rPr>
        <w:t>ą</w:t>
      </w:r>
      <w:r w:rsidRPr="00320A21">
        <w:rPr>
          <w:rFonts w:ascii="Arial" w:hAnsi="Arial" w:cs="Arial"/>
          <w:bCs/>
          <w:sz w:val="20"/>
          <w:szCs w:val="20"/>
        </w:rPr>
        <w:t xml:space="preserve"> do 65% łącznej powierzchni użytkowej budynków mogących </w:t>
      </w:r>
      <w:r w:rsidR="00C52494" w:rsidRPr="00320A21">
        <w:rPr>
          <w:rFonts w:ascii="Arial" w:hAnsi="Arial" w:cs="Arial"/>
          <w:bCs/>
          <w:sz w:val="20"/>
          <w:szCs w:val="20"/>
        </w:rPr>
        <w:t xml:space="preserve">wystąpić na tym terenie. Zgłaszający uwagę wnioskuje o zmianę przeznaczenia z terenu zabudowy mieszkaniowej i usługowej </w:t>
      </w:r>
      <w:r w:rsidR="00AF7FAA" w:rsidRPr="00320A21">
        <w:rPr>
          <w:rFonts w:ascii="Arial" w:hAnsi="Arial" w:cs="Arial"/>
          <w:bCs/>
          <w:sz w:val="20"/>
          <w:szCs w:val="20"/>
        </w:rPr>
        <w:t>(</w:t>
      </w:r>
      <w:r w:rsidR="00C52494" w:rsidRPr="00320A21">
        <w:rPr>
          <w:rFonts w:ascii="Arial" w:hAnsi="Arial" w:cs="Arial"/>
          <w:bCs/>
          <w:sz w:val="20"/>
          <w:szCs w:val="20"/>
        </w:rPr>
        <w:t>2MW-U) na teren usługowy (2U) jako funkcję podstawową do 65% łącznej powierzchni użytkowej budynków z dopuszczeniem do 35% funkcji uzupełniających, w tym mieszkalnictwa wielorodzinnego zgodnie z ustaleniami Studium.</w:t>
      </w:r>
      <w:r w:rsidR="00B01C51" w:rsidRPr="00320A21">
        <w:rPr>
          <w:rFonts w:ascii="Arial" w:hAnsi="Arial" w:cs="Arial"/>
          <w:bCs/>
          <w:sz w:val="20"/>
          <w:szCs w:val="20"/>
        </w:rPr>
        <w:t xml:space="preserve"> Uwaga zawiera uzasadnienie.</w:t>
      </w:r>
    </w:p>
    <w:p w14:paraId="371FA73B" w14:textId="77777777" w:rsidR="001255CF" w:rsidRPr="00320A21" w:rsidRDefault="001255CF" w:rsidP="001255CF">
      <w:p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ROZPATRZENIE UWAGI: </w:t>
      </w:r>
      <w:r w:rsidRPr="00320A21">
        <w:rPr>
          <w:rFonts w:ascii="Arial" w:hAnsi="Arial" w:cs="Arial"/>
          <w:bCs/>
          <w:sz w:val="20"/>
          <w:szCs w:val="20"/>
        </w:rPr>
        <w:t>nieu</w:t>
      </w:r>
      <w:r w:rsidRPr="00320A21">
        <w:rPr>
          <w:rFonts w:ascii="Arial" w:hAnsi="Arial" w:cs="Arial"/>
          <w:sz w:val="20"/>
          <w:szCs w:val="20"/>
        </w:rPr>
        <w:t>względniona.</w:t>
      </w:r>
    </w:p>
    <w:p w14:paraId="545F5A8C" w14:textId="77777777" w:rsidR="001255CF" w:rsidRPr="00320A21" w:rsidRDefault="001255CF" w:rsidP="001255CF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UZASADNIENIE ROZPATRZENIA UWAGI: </w:t>
      </w:r>
    </w:p>
    <w:p w14:paraId="3B5963CD" w14:textId="41533ADD" w:rsidR="00852FC8" w:rsidRPr="00320A21" w:rsidRDefault="00E15C6D" w:rsidP="00AF7FAA">
      <w:pPr>
        <w:pStyle w:val="Akapitzlist"/>
        <w:tabs>
          <w:tab w:val="left" w:pos="0"/>
          <w:tab w:val="left" w:pos="3765"/>
        </w:tabs>
        <w:spacing w:before="80" w:after="120"/>
        <w:ind w:left="0"/>
        <w:jc w:val="both"/>
        <w:rPr>
          <w:rFonts w:ascii="Arial" w:hAnsi="Arial" w:cs="Arial"/>
          <w:i/>
          <w:i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Zgodnie z obowiązującymi przepisami ustawy o planowaniu i zagospodarowaniu przestrzennym oraz ustawy z dn. 7 lipca 2023 r. o zmianie ustawy o planowaniu i zagospodarowaniu przestrzennym oraz niektórych innych ustaw, rada gminy</w:t>
      </w:r>
      <w:r w:rsidR="008569FD" w:rsidRPr="00320A21">
        <w:rPr>
          <w:rFonts w:ascii="Arial" w:hAnsi="Arial" w:cs="Arial"/>
          <w:bCs/>
          <w:sz w:val="20"/>
          <w:szCs w:val="20"/>
        </w:rPr>
        <w:t xml:space="preserve"> nie stwierdza zgodności z ustaleniami studium,</w:t>
      </w:r>
      <w:r w:rsidR="001301EA" w:rsidRPr="00320A21">
        <w:rPr>
          <w:rFonts w:ascii="Arial" w:hAnsi="Arial" w:cs="Arial"/>
          <w:bCs/>
          <w:sz w:val="20"/>
          <w:szCs w:val="20"/>
        </w:rPr>
        <w:t xml:space="preserve"> o czym mowa w uwadze. Rada gminy</w:t>
      </w:r>
      <w:r w:rsidR="00C373A0" w:rsidRPr="00320A21">
        <w:rPr>
          <w:rFonts w:ascii="Arial" w:hAnsi="Arial" w:cs="Arial"/>
          <w:bCs/>
          <w:sz w:val="20"/>
          <w:szCs w:val="20"/>
        </w:rPr>
        <w:t xml:space="preserve"> od 2010 r.</w:t>
      </w:r>
      <w:r w:rsidR="001301EA" w:rsidRPr="00320A21">
        <w:rPr>
          <w:rFonts w:ascii="Arial" w:hAnsi="Arial" w:cs="Arial"/>
          <w:bCs/>
          <w:sz w:val="20"/>
          <w:szCs w:val="20"/>
        </w:rPr>
        <w:t xml:space="preserve"> zobowiązana jest do</w:t>
      </w:r>
      <w:r w:rsidRPr="00320A21">
        <w:rPr>
          <w:rFonts w:ascii="Arial" w:hAnsi="Arial" w:cs="Arial"/>
          <w:sz w:val="20"/>
          <w:szCs w:val="20"/>
        </w:rPr>
        <w:t xml:space="preserve"> stwierdzenia, że miejscowy plan zagospodarowania przestrzennego nie narusza ustaleń studium.</w:t>
      </w:r>
      <w:r w:rsidR="00C373A0" w:rsidRPr="00320A21">
        <w:rPr>
          <w:rFonts w:ascii="Arial" w:hAnsi="Arial" w:cs="Arial"/>
          <w:sz w:val="20"/>
          <w:szCs w:val="20"/>
        </w:rPr>
        <w:t xml:space="preserve"> </w:t>
      </w:r>
      <w:r w:rsidR="00BB305F" w:rsidRPr="00320A21">
        <w:rPr>
          <w:rFonts w:ascii="Arial" w:hAnsi="Arial" w:cs="Arial"/>
          <w:sz w:val="20"/>
          <w:szCs w:val="20"/>
        </w:rPr>
        <w:t>„</w:t>
      </w:r>
      <w:r w:rsidR="00C373A0" w:rsidRPr="00320A21">
        <w:rPr>
          <w:rFonts w:ascii="Arial" w:hAnsi="Arial" w:cs="Arial"/>
          <w:sz w:val="20"/>
          <w:szCs w:val="20"/>
        </w:rPr>
        <w:t xml:space="preserve">Nowy” przepis wszedł w życie z dniem 21.10.2010 r. (Dz. U. z 2010 r. Nr 130, poz. 871). </w:t>
      </w:r>
      <w:r w:rsidR="008569FD" w:rsidRPr="00320A21">
        <w:rPr>
          <w:rFonts w:ascii="Arial" w:hAnsi="Arial" w:cs="Arial"/>
          <w:sz w:val="20"/>
          <w:szCs w:val="20"/>
        </w:rPr>
        <w:t xml:space="preserve">Stwierdzenie takie zawarte jest w </w:t>
      </w:r>
      <w:r w:rsidR="008569FD" w:rsidRPr="00320A21">
        <w:rPr>
          <w:rFonts w:ascii="Arial" w:eastAsia="Arial" w:hAnsi="Arial" w:cs="Arial"/>
          <w:sz w:val="20"/>
          <w:szCs w:val="20"/>
        </w:rPr>
        <w:t xml:space="preserve">§ 1 ust. 1 projektu </w:t>
      </w:r>
      <w:r w:rsidR="00AF7FAA" w:rsidRPr="00320A21">
        <w:rPr>
          <w:rFonts w:ascii="Arial" w:eastAsia="Arial" w:hAnsi="Arial" w:cs="Arial"/>
          <w:sz w:val="20"/>
          <w:szCs w:val="20"/>
        </w:rPr>
        <w:t>planu</w:t>
      </w:r>
      <w:r w:rsidR="008569FD" w:rsidRPr="00320A21">
        <w:rPr>
          <w:rFonts w:ascii="Arial" w:eastAsia="Arial" w:hAnsi="Arial" w:cs="Arial"/>
          <w:sz w:val="20"/>
          <w:szCs w:val="20"/>
        </w:rPr>
        <w:t>.</w:t>
      </w:r>
      <w:r w:rsidR="008569FD" w:rsidRPr="00320A2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301EA" w:rsidRPr="00320A21">
        <w:rPr>
          <w:rFonts w:ascii="Arial" w:hAnsi="Arial" w:cs="Arial"/>
          <w:sz w:val="20"/>
          <w:szCs w:val="20"/>
        </w:rPr>
        <w:t>Zatem</w:t>
      </w:r>
      <w:r w:rsidR="00C373A0" w:rsidRPr="00320A21">
        <w:rPr>
          <w:rFonts w:ascii="Arial" w:hAnsi="Arial" w:cs="Arial"/>
          <w:sz w:val="20"/>
          <w:szCs w:val="20"/>
        </w:rPr>
        <w:t>,</w:t>
      </w:r>
      <w:r w:rsidR="001301EA" w:rsidRPr="00320A21">
        <w:rPr>
          <w:rFonts w:ascii="Arial" w:hAnsi="Arial" w:cs="Arial"/>
          <w:sz w:val="20"/>
          <w:szCs w:val="20"/>
        </w:rPr>
        <w:t xml:space="preserve"> p</w:t>
      </w:r>
      <w:r w:rsidR="008569FD" w:rsidRPr="00320A21">
        <w:rPr>
          <w:rFonts w:ascii="Arial" w:hAnsi="Arial" w:cs="Arial"/>
          <w:sz w:val="20"/>
          <w:szCs w:val="20"/>
        </w:rPr>
        <w:t xml:space="preserve">rojekt planu </w:t>
      </w:r>
      <w:r w:rsidR="00BA153E" w:rsidRPr="00320A21">
        <w:rPr>
          <w:rFonts w:ascii="Arial" w:hAnsi="Arial" w:cs="Arial"/>
          <w:sz w:val="20"/>
          <w:szCs w:val="20"/>
        </w:rPr>
        <w:t xml:space="preserve">już </w:t>
      </w:r>
      <w:r w:rsidR="00C373A0" w:rsidRPr="00320A21">
        <w:rPr>
          <w:rFonts w:ascii="Arial" w:hAnsi="Arial" w:cs="Arial"/>
          <w:sz w:val="20"/>
          <w:szCs w:val="20"/>
        </w:rPr>
        <w:t xml:space="preserve">od </w:t>
      </w:r>
      <w:r w:rsidR="00BA153E" w:rsidRPr="00320A21">
        <w:rPr>
          <w:rFonts w:ascii="Arial" w:hAnsi="Arial" w:cs="Arial"/>
          <w:sz w:val="20"/>
          <w:szCs w:val="20"/>
        </w:rPr>
        <w:t>16 lat</w:t>
      </w:r>
      <w:r w:rsidR="00C373A0" w:rsidRPr="00320A21">
        <w:rPr>
          <w:rFonts w:ascii="Arial" w:hAnsi="Arial" w:cs="Arial"/>
          <w:sz w:val="20"/>
          <w:szCs w:val="20"/>
        </w:rPr>
        <w:t xml:space="preserve"> </w:t>
      </w:r>
      <w:r w:rsidR="008569FD" w:rsidRPr="00320A21">
        <w:rPr>
          <w:rFonts w:ascii="Arial" w:hAnsi="Arial" w:cs="Arial"/>
          <w:sz w:val="20"/>
          <w:szCs w:val="20"/>
        </w:rPr>
        <w:t>nie musi być zgodny z</w:t>
      </w:r>
      <w:r w:rsidR="006757B2" w:rsidRPr="00320A21">
        <w:rPr>
          <w:rFonts w:ascii="Arial" w:hAnsi="Arial" w:cs="Arial"/>
          <w:sz w:val="20"/>
          <w:szCs w:val="20"/>
        </w:rPr>
        <w:t>e</w:t>
      </w:r>
      <w:r w:rsidR="008569FD" w:rsidRPr="00320A21">
        <w:rPr>
          <w:rFonts w:ascii="Arial" w:hAnsi="Arial" w:cs="Arial"/>
          <w:sz w:val="20"/>
          <w:szCs w:val="20"/>
        </w:rPr>
        <w:t xml:space="preserve"> studium</w:t>
      </w:r>
      <w:r w:rsidR="006757B2" w:rsidRPr="00320A21">
        <w:rPr>
          <w:rFonts w:ascii="Arial" w:hAnsi="Arial" w:cs="Arial"/>
          <w:sz w:val="20"/>
          <w:szCs w:val="20"/>
        </w:rPr>
        <w:t xml:space="preserve"> w sensie prostego </w:t>
      </w:r>
      <w:r w:rsidR="006757B2" w:rsidRPr="00320A21">
        <w:rPr>
          <w:rFonts w:ascii="Arial" w:hAnsi="Arial" w:cs="Arial"/>
          <w:sz w:val="20"/>
          <w:szCs w:val="20"/>
        </w:rPr>
        <w:lastRenderedPageBreak/>
        <w:t>przenoszenia jego ustaleń do planu</w:t>
      </w:r>
      <w:r w:rsidR="008569FD" w:rsidRPr="00320A21">
        <w:rPr>
          <w:rFonts w:ascii="Arial" w:hAnsi="Arial" w:cs="Arial"/>
          <w:sz w:val="20"/>
          <w:szCs w:val="20"/>
        </w:rPr>
        <w:t xml:space="preserve">, nie może jednak </w:t>
      </w:r>
      <w:r w:rsidR="006757B2" w:rsidRPr="00320A21">
        <w:rPr>
          <w:rFonts w:ascii="Arial" w:hAnsi="Arial" w:cs="Arial"/>
          <w:sz w:val="20"/>
          <w:szCs w:val="20"/>
        </w:rPr>
        <w:t>wyjść poza ogólne ustalenia wynikające ze studium, czyli nie może ich na</w:t>
      </w:r>
      <w:r w:rsidR="008569FD" w:rsidRPr="00320A21">
        <w:rPr>
          <w:rFonts w:ascii="Arial" w:hAnsi="Arial" w:cs="Arial"/>
          <w:sz w:val="20"/>
          <w:szCs w:val="20"/>
        </w:rPr>
        <w:t>ruszać. Ustawodawca</w:t>
      </w:r>
      <w:r w:rsidR="00AF7FAA" w:rsidRPr="00320A21">
        <w:rPr>
          <w:rFonts w:ascii="Arial" w:hAnsi="Arial" w:cs="Arial"/>
          <w:sz w:val="20"/>
          <w:szCs w:val="20"/>
        </w:rPr>
        <w:t>,</w:t>
      </w:r>
      <w:r w:rsidR="008569FD" w:rsidRPr="00320A21">
        <w:rPr>
          <w:rFonts w:ascii="Arial" w:hAnsi="Arial" w:cs="Arial"/>
          <w:sz w:val="20"/>
          <w:szCs w:val="20"/>
        </w:rPr>
        <w:t xml:space="preserve"> celowo</w:t>
      </w:r>
      <w:r w:rsidR="00356548" w:rsidRPr="00320A21">
        <w:rPr>
          <w:rFonts w:ascii="Arial" w:hAnsi="Arial" w:cs="Arial"/>
          <w:sz w:val="20"/>
          <w:szCs w:val="20"/>
        </w:rPr>
        <w:t>, mając na uwadze uniknięcie dosłowności w interpretacji,</w:t>
      </w:r>
      <w:r w:rsidR="008569FD" w:rsidRPr="00320A21">
        <w:rPr>
          <w:rFonts w:ascii="Arial" w:hAnsi="Arial" w:cs="Arial"/>
          <w:sz w:val="20"/>
          <w:szCs w:val="20"/>
        </w:rPr>
        <w:t xml:space="preserve"> zmienił obowiązek </w:t>
      </w:r>
      <w:r w:rsidR="006757B2" w:rsidRPr="00320A21">
        <w:rPr>
          <w:rFonts w:ascii="Arial" w:hAnsi="Arial" w:cs="Arial"/>
          <w:sz w:val="20"/>
          <w:szCs w:val="20"/>
        </w:rPr>
        <w:t xml:space="preserve">stwierdzenia przez radę gminy </w:t>
      </w:r>
      <w:r w:rsidR="008569FD" w:rsidRPr="00320A21">
        <w:rPr>
          <w:rFonts w:ascii="Arial" w:hAnsi="Arial" w:cs="Arial"/>
          <w:sz w:val="20"/>
          <w:szCs w:val="20"/>
        </w:rPr>
        <w:t>zgodności na obowiązek</w:t>
      </w:r>
      <w:r w:rsidR="006757B2" w:rsidRPr="00320A21">
        <w:rPr>
          <w:rFonts w:ascii="Arial" w:hAnsi="Arial" w:cs="Arial"/>
          <w:sz w:val="20"/>
          <w:szCs w:val="20"/>
        </w:rPr>
        <w:t xml:space="preserve"> stwierdzenia</w:t>
      </w:r>
      <w:r w:rsidR="008569FD" w:rsidRPr="00320A21">
        <w:rPr>
          <w:rFonts w:ascii="Arial" w:hAnsi="Arial" w:cs="Arial"/>
          <w:sz w:val="20"/>
          <w:szCs w:val="20"/>
        </w:rPr>
        <w:t xml:space="preserve"> nie</w:t>
      </w:r>
      <w:r w:rsidR="00AF7FAA" w:rsidRPr="00320A21">
        <w:rPr>
          <w:rFonts w:ascii="Arial" w:hAnsi="Arial" w:cs="Arial"/>
          <w:sz w:val="20"/>
          <w:szCs w:val="20"/>
        </w:rPr>
        <w:t xml:space="preserve"> </w:t>
      </w:r>
      <w:r w:rsidR="008569FD" w:rsidRPr="00320A21">
        <w:rPr>
          <w:rFonts w:ascii="Arial" w:hAnsi="Arial" w:cs="Arial"/>
          <w:sz w:val="20"/>
          <w:szCs w:val="20"/>
        </w:rPr>
        <w:t>naruszania ustaleń studium w planach miejscowych</w:t>
      </w:r>
      <w:r w:rsidR="00AF7FAA" w:rsidRPr="00320A21">
        <w:rPr>
          <w:rFonts w:ascii="Arial" w:hAnsi="Arial" w:cs="Arial"/>
          <w:sz w:val="20"/>
          <w:szCs w:val="20"/>
        </w:rPr>
        <w:t>.</w:t>
      </w:r>
      <w:r w:rsidR="008569FD" w:rsidRPr="00320A21">
        <w:rPr>
          <w:rFonts w:ascii="Arial" w:hAnsi="Arial" w:cs="Arial"/>
          <w:sz w:val="20"/>
          <w:szCs w:val="20"/>
        </w:rPr>
        <w:t xml:space="preserve"> </w:t>
      </w:r>
      <w:r w:rsidR="00852FC8" w:rsidRPr="00320A21">
        <w:rPr>
          <w:rFonts w:ascii="Arial" w:hAnsi="Arial" w:cs="Arial"/>
          <w:sz w:val="20"/>
          <w:szCs w:val="20"/>
        </w:rPr>
        <w:t>Nie</w:t>
      </w:r>
      <w:r w:rsidR="00356548" w:rsidRPr="00320A21">
        <w:rPr>
          <w:rFonts w:ascii="Arial" w:hAnsi="Arial" w:cs="Arial"/>
          <w:sz w:val="20"/>
          <w:szCs w:val="20"/>
        </w:rPr>
        <w:t xml:space="preserve"> </w:t>
      </w:r>
      <w:r w:rsidR="00852FC8" w:rsidRPr="00320A21">
        <w:rPr>
          <w:rFonts w:ascii="Arial" w:hAnsi="Arial" w:cs="Arial"/>
          <w:sz w:val="20"/>
          <w:szCs w:val="20"/>
        </w:rPr>
        <w:t xml:space="preserve">naruszanie </w:t>
      </w:r>
      <w:r w:rsidR="006757B2" w:rsidRPr="00320A21">
        <w:rPr>
          <w:rFonts w:ascii="Arial" w:hAnsi="Arial" w:cs="Arial"/>
          <w:sz w:val="20"/>
          <w:szCs w:val="20"/>
        </w:rPr>
        <w:t>ustaleń</w:t>
      </w:r>
      <w:r w:rsidR="00852FC8" w:rsidRPr="00320A21">
        <w:rPr>
          <w:rFonts w:ascii="Arial" w:hAnsi="Arial" w:cs="Arial"/>
          <w:sz w:val="20"/>
          <w:szCs w:val="20"/>
        </w:rPr>
        <w:t xml:space="preserve"> </w:t>
      </w:r>
      <w:r w:rsidR="00356548" w:rsidRPr="00320A21">
        <w:rPr>
          <w:rFonts w:ascii="Arial" w:hAnsi="Arial" w:cs="Arial"/>
          <w:sz w:val="20"/>
          <w:szCs w:val="20"/>
        </w:rPr>
        <w:t>s</w:t>
      </w:r>
      <w:r w:rsidR="00852FC8" w:rsidRPr="00320A21">
        <w:rPr>
          <w:rFonts w:ascii="Arial" w:hAnsi="Arial" w:cs="Arial"/>
          <w:sz w:val="20"/>
          <w:szCs w:val="20"/>
        </w:rPr>
        <w:t>tudium oznacza, że projekt planu nie pozostaje w sprzeczności z ogóln</w:t>
      </w:r>
      <w:r w:rsidR="00356548" w:rsidRPr="00320A21">
        <w:rPr>
          <w:rFonts w:ascii="Arial" w:hAnsi="Arial" w:cs="Arial"/>
          <w:sz w:val="20"/>
          <w:szCs w:val="20"/>
        </w:rPr>
        <w:t>ą</w:t>
      </w:r>
      <w:r w:rsidR="00852FC8" w:rsidRPr="00320A21">
        <w:rPr>
          <w:rFonts w:ascii="Arial" w:hAnsi="Arial" w:cs="Arial"/>
          <w:sz w:val="20"/>
          <w:szCs w:val="20"/>
        </w:rPr>
        <w:t xml:space="preserve"> polityką gminy, nie zmienia funkcji terenu na wykluczoną przez studium, nie łamie zakazów, </w:t>
      </w:r>
      <w:r w:rsidR="00356548" w:rsidRPr="00320A21">
        <w:rPr>
          <w:rFonts w:ascii="Arial" w:hAnsi="Arial" w:cs="Arial"/>
          <w:sz w:val="20"/>
          <w:szCs w:val="20"/>
        </w:rPr>
        <w:t>ale</w:t>
      </w:r>
      <w:r w:rsidR="00852FC8" w:rsidRPr="00320A21">
        <w:rPr>
          <w:rFonts w:ascii="Arial" w:hAnsi="Arial" w:cs="Arial"/>
          <w:sz w:val="20"/>
          <w:szCs w:val="20"/>
        </w:rPr>
        <w:t xml:space="preserve"> nie musi być jego dosłownym odzwierciedleniem w każdym detalu.</w:t>
      </w:r>
      <w:r w:rsidR="00356548" w:rsidRPr="00320A21">
        <w:rPr>
          <w:rFonts w:ascii="Arial" w:hAnsi="Arial" w:cs="Arial"/>
          <w:sz w:val="20"/>
          <w:szCs w:val="20"/>
        </w:rPr>
        <w:t xml:space="preserve"> </w:t>
      </w:r>
    </w:p>
    <w:p w14:paraId="69ADC705" w14:textId="3FC23D69" w:rsidR="00651613" w:rsidRPr="00320A21" w:rsidRDefault="00651613" w:rsidP="00651613">
      <w:pPr>
        <w:pStyle w:val="Akapitzlist"/>
        <w:tabs>
          <w:tab w:val="left" w:pos="720"/>
          <w:tab w:val="left" w:pos="3765"/>
        </w:tabs>
        <w:spacing w:before="80" w:after="120"/>
        <w:ind w:left="0" w:firstLine="426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W rozpatrywanym przypadku ustalenia Studium dotyczące Jednostki R-1 w brzmieniu: </w:t>
      </w:r>
      <w:r w:rsidRPr="00320A21">
        <w:rPr>
          <w:rFonts w:ascii="Arial" w:hAnsi="Arial" w:cs="Arial"/>
          <w:i/>
          <w:iCs/>
          <w:sz w:val="20"/>
          <w:szCs w:val="20"/>
        </w:rPr>
        <w:t>„przeznaczenie – dominujące rekreacja, w tym campingi, lecznictwo uzdrowiskowe, sport; uzupełniające – usługi, mieszkalnictwo”</w:t>
      </w:r>
      <w:r w:rsidRPr="00320A21">
        <w:rPr>
          <w:rFonts w:ascii="Arial" w:hAnsi="Arial" w:cs="Arial"/>
          <w:sz w:val="20"/>
          <w:szCs w:val="20"/>
        </w:rPr>
        <w:t xml:space="preserve"> oraz położenie w określonej na rysunku studium, strefie funkcjonalnej o przeznaczeniu dominującym: </w:t>
      </w:r>
      <w:r w:rsidRPr="00320A21">
        <w:rPr>
          <w:rFonts w:ascii="Arial" w:hAnsi="Arial" w:cs="Arial"/>
          <w:i/>
          <w:iCs/>
          <w:sz w:val="20"/>
          <w:szCs w:val="20"/>
        </w:rPr>
        <w:t>„tereny usług turystyki, rekreacji i zabudowy uzdrowiskowej”</w:t>
      </w:r>
      <w:r w:rsidRPr="00320A21">
        <w:rPr>
          <w:rFonts w:ascii="Arial" w:hAnsi="Arial" w:cs="Arial"/>
          <w:sz w:val="20"/>
          <w:szCs w:val="20"/>
        </w:rPr>
        <w:t>, która obejmuje północną część jednostki R-1 od rejonu ul. Młyńskiej do Jaru Swelinii, o powierzchni ponad 20 ha, nie wyklucza</w:t>
      </w:r>
      <w:r w:rsidR="002C7C19" w:rsidRPr="00320A21">
        <w:rPr>
          <w:rFonts w:ascii="Arial" w:hAnsi="Arial" w:cs="Arial"/>
          <w:sz w:val="20"/>
          <w:szCs w:val="20"/>
        </w:rPr>
        <w:t>ją</w:t>
      </w:r>
      <w:r w:rsidRPr="00320A21">
        <w:rPr>
          <w:rFonts w:ascii="Arial" w:hAnsi="Arial" w:cs="Arial"/>
          <w:sz w:val="20"/>
          <w:szCs w:val="20"/>
        </w:rPr>
        <w:t xml:space="preserve"> funkcji mieszkaniowej. Biorąc powyższe pod uwagę, w projekcie planu przewidziano</w:t>
      </w:r>
      <w:r w:rsidR="006757B2" w:rsidRPr="00320A21">
        <w:rPr>
          <w:rFonts w:ascii="Arial" w:hAnsi="Arial" w:cs="Arial"/>
          <w:sz w:val="20"/>
          <w:szCs w:val="20"/>
        </w:rPr>
        <w:t xml:space="preserve"> w omawianej strefie funkcję mieszkaniową - w ograniczonym zakresie (maksimum 65% powierzchni użytkowej)</w:t>
      </w:r>
      <w:r w:rsidR="00AB3AFD" w:rsidRPr="00320A21">
        <w:rPr>
          <w:rFonts w:ascii="Arial" w:hAnsi="Arial" w:cs="Arial"/>
          <w:sz w:val="20"/>
          <w:szCs w:val="20"/>
        </w:rPr>
        <w:t xml:space="preserve"> i</w:t>
      </w:r>
      <w:r w:rsidRPr="00320A21">
        <w:rPr>
          <w:rFonts w:ascii="Arial" w:hAnsi="Arial" w:cs="Arial"/>
          <w:sz w:val="20"/>
          <w:szCs w:val="20"/>
        </w:rPr>
        <w:t xml:space="preserve"> na terenie o powierzchni zaledwie 1,34 ha (2MW-U). Zdaniem organu sporządzającego plan przyjęcie takiego założenia nie zmienia dominującej funkcji tej strefy, jaką jest turystyka i rekreacja, tym samym nie narusza ustaleń Studium. Funkcja mieszkaniowa ma tu zdecydowanie charakter funkcji towarzyszącej (uzupełniającej) w odniesieniu, zarówno do całej jednostki R-1, jak i do strefy funkcjonalnej określonej na rysunku studium. Użyte w projekcie planu sformułowanie </w:t>
      </w:r>
      <w:r w:rsidRPr="00320A21">
        <w:rPr>
          <w:rFonts w:ascii="Arial" w:hAnsi="Arial" w:cs="Arial"/>
          <w:i/>
          <w:iCs/>
          <w:sz w:val="20"/>
          <w:szCs w:val="20"/>
        </w:rPr>
        <w:t>funkcja podstawowa</w:t>
      </w:r>
      <w:r w:rsidRPr="00320A21">
        <w:rPr>
          <w:rFonts w:ascii="Arial" w:hAnsi="Arial" w:cs="Arial"/>
          <w:sz w:val="20"/>
          <w:szCs w:val="20"/>
        </w:rPr>
        <w:t xml:space="preserve"> ma na celu podkreślenie znaczenia tej funkcji na terenie objętym planem jako dominującej w jednostce R-1. Zgodnie z zapisem Studium (str. 184): </w:t>
      </w:r>
      <w:r w:rsidRPr="00320A21">
        <w:rPr>
          <w:rFonts w:ascii="Arial" w:hAnsi="Arial" w:cs="Arial"/>
          <w:i/>
          <w:iCs/>
          <w:sz w:val="20"/>
          <w:szCs w:val="20"/>
        </w:rPr>
        <w:t xml:space="preserve">„Przeznaczenie dominujące nie oznacza na danym obszarze wyłączności, a także udziału mierzalnego wśród innych występujących funkcji. Określenie przeznaczenia terenów jest zadaniem planów miejscowych.” </w:t>
      </w:r>
    </w:p>
    <w:p w14:paraId="4AB9076C" w14:textId="4CF355E0" w:rsidR="00651613" w:rsidRPr="00320A21" w:rsidRDefault="00651613" w:rsidP="00651613">
      <w:pPr>
        <w:pStyle w:val="Akapitzlist"/>
        <w:tabs>
          <w:tab w:val="left" w:pos="720"/>
          <w:tab w:val="left" w:pos="3765"/>
        </w:tabs>
        <w:spacing w:before="80" w:after="120"/>
        <w:ind w:left="0" w:firstLine="426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Biorąc powyższe pod uwagę, uznaje się, że stwierdzenie zawarte w </w:t>
      </w:r>
      <w:r w:rsidRPr="00320A21">
        <w:rPr>
          <w:rFonts w:ascii="Arial" w:eastAsia="Arial" w:hAnsi="Arial" w:cs="Arial"/>
          <w:sz w:val="20"/>
          <w:szCs w:val="20"/>
        </w:rPr>
        <w:t xml:space="preserve">§ 1 ust. 1 projektu uchwały jest prawidłowe, a wniesiona uwaga jest </w:t>
      </w:r>
      <w:r w:rsidR="00033256" w:rsidRPr="00320A21">
        <w:rPr>
          <w:rFonts w:ascii="Arial" w:eastAsia="Arial" w:hAnsi="Arial" w:cs="Arial"/>
          <w:sz w:val="20"/>
          <w:szCs w:val="20"/>
        </w:rPr>
        <w:t>bezzasadna</w:t>
      </w:r>
      <w:r w:rsidRPr="00320A21">
        <w:rPr>
          <w:rFonts w:ascii="Arial" w:eastAsia="Arial" w:hAnsi="Arial" w:cs="Arial"/>
          <w:sz w:val="20"/>
          <w:szCs w:val="20"/>
        </w:rPr>
        <w:t>.</w:t>
      </w:r>
      <w:r w:rsidRPr="00320A21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7944884" w14:textId="2E38626B" w:rsidR="00651613" w:rsidRPr="00320A21" w:rsidRDefault="00651613" w:rsidP="0057253D">
      <w:pPr>
        <w:pStyle w:val="Akapitzlist"/>
        <w:tabs>
          <w:tab w:val="left" w:pos="720"/>
          <w:tab w:val="left" w:pos="3765"/>
        </w:tabs>
        <w:spacing w:before="80" w:after="120"/>
        <w:ind w:left="0" w:firstLine="426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>Zwraca się uwagę na fakt, że w treści uzasadnienia uwagi oparto się na zapisach Studium z 2010 r., które od 8 lat jest nieaktualne, w tym przytoczone funkcje jednostki R-1, np. centrum kongresowe. Obecnie w granicach Sopotu obowiązuje Studium uchwalone w 2018 r</w:t>
      </w:r>
      <w:r w:rsidR="003872E7" w:rsidRPr="00320A21">
        <w:rPr>
          <w:rFonts w:ascii="Arial" w:hAnsi="Arial" w:cs="Arial"/>
          <w:sz w:val="20"/>
          <w:szCs w:val="20"/>
        </w:rPr>
        <w:t>.</w:t>
      </w:r>
    </w:p>
    <w:p w14:paraId="12A67622" w14:textId="2C89CE2B" w:rsidR="00685FAA" w:rsidRPr="00320A21" w:rsidRDefault="00685FAA" w:rsidP="00685FAA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320A21">
        <w:rPr>
          <w:rFonts w:ascii="Arial" w:hAnsi="Arial" w:cs="Arial"/>
          <w:b/>
          <w:bCs/>
          <w:u w:val="single"/>
        </w:rPr>
        <w:t>UWAGA NR 2</w:t>
      </w:r>
    </w:p>
    <w:p w14:paraId="58200C78" w14:textId="48E61AEB" w:rsidR="00685FAA" w:rsidRPr="00320A21" w:rsidRDefault="00685FAA" w:rsidP="00685FAA">
      <w:pPr>
        <w:tabs>
          <w:tab w:val="left" w:pos="0"/>
          <w:tab w:val="left" w:pos="3765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>Pismo nr</w:t>
      </w:r>
      <w:r w:rsidR="00D93FD5" w:rsidRPr="00320A21">
        <w:rPr>
          <w:rFonts w:ascii="Arial" w:hAnsi="Arial" w:cs="Arial"/>
          <w:sz w:val="20"/>
          <w:szCs w:val="20"/>
        </w:rPr>
        <w:t xml:space="preserve"> RPW/7784/2026, </w:t>
      </w:r>
      <w:r w:rsidRPr="00320A21">
        <w:rPr>
          <w:rFonts w:ascii="Arial" w:hAnsi="Arial" w:cs="Arial"/>
          <w:sz w:val="20"/>
          <w:szCs w:val="20"/>
        </w:rPr>
        <w:t xml:space="preserve">data wpływu </w:t>
      </w:r>
      <w:r w:rsidR="00D93FD5" w:rsidRPr="00320A21">
        <w:rPr>
          <w:rFonts w:ascii="Arial" w:hAnsi="Arial" w:cs="Arial"/>
          <w:sz w:val="20"/>
          <w:szCs w:val="20"/>
        </w:rPr>
        <w:t>2026-04-08</w:t>
      </w:r>
      <w:r w:rsidR="00BC2C4A" w:rsidRPr="00320A21">
        <w:rPr>
          <w:rFonts w:ascii="Arial" w:hAnsi="Arial" w:cs="Arial"/>
          <w:sz w:val="20"/>
          <w:szCs w:val="20"/>
        </w:rPr>
        <w:t>.</w:t>
      </w:r>
      <w:r w:rsidRPr="00320A21">
        <w:rPr>
          <w:rFonts w:ascii="Arial" w:hAnsi="Arial" w:cs="Arial"/>
          <w:sz w:val="20"/>
          <w:szCs w:val="20"/>
        </w:rPr>
        <w:t xml:space="preserve"> </w:t>
      </w:r>
    </w:p>
    <w:p w14:paraId="608B3F5E" w14:textId="77777777" w:rsidR="00685FAA" w:rsidRPr="00320A21" w:rsidRDefault="00685FAA" w:rsidP="00685FAA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TREŚĆ UWAGI: </w:t>
      </w:r>
    </w:p>
    <w:p w14:paraId="590AE8F1" w14:textId="53D3FA9D" w:rsidR="00685FAA" w:rsidRPr="00320A21" w:rsidRDefault="00685FAA" w:rsidP="00685FAA">
      <w:p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Uwaga sformułowana jako wniosek dotyczy zmiany przeznaczenia terenów oznaczonych jako 3U i 4U</w:t>
      </w:r>
      <w:r w:rsidR="003872E7" w:rsidRPr="00320A21">
        <w:rPr>
          <w:rFonts w:ascii="Arial" w:hAnsi="Arial" w:cs="Arial"/>
          <w:bCs/>
          <w:sz w:val="20"/>
          <w:szCs w:val="20"/>
        </w:rPr>
        <w:t xml:space="preserve"> i oznaczenie ich jako MW-U. Oznacza to zmianę proporcji udziału usług turystycznych z 51% do 35% w stosunku do pozostałych funkcji. Proponowana zmiana umożliwia wprowadzenie zabudowy mieszkaniowej wielorodzinnej z funkcją usługową. Zdaniem osoby wnoszącej uwagę, proponowana zmiana jest zgodna z zaleceniami Strategii Rozwoju Miasta Sopotu i jest rozwiązaniem przeciwdziałającym kryzysowi demograficznemu Sopotu. Propozycja </w:t>
      </w:r>
      <w:r w:rsidR="00CD66E7" w:rsidRPr="00320A21">
        <w:rPr>
          <w:rFonts w:ascii="Arial" w:hAnsi="Arial" w:cs="Arial"/>
          <w:bCs/>
          <w:sz w:val="20"/>
          <w:szCs w:val="20"/>
        </w:rPr>
        <w:t>obejmuje również konieczność wykonania podziemnej infrastruktury ochronnej dla mieszkańców na wypadek wojny. Uwaga zawiera obszerne uzasadnienie.</w:t>
      </w:r>
      <w:r w:rsidR="003872E7" w:rsidRPr="00320A21">
        <w:rPr>
          <w:rFonts w:ascii="Arial" w:hAnsi="Arial" w:cs="Arial"/>
          <w:bCs/>
          <w:sz w:val="20"/>
          <w:szCs w:val="20"/>
        </w:rPr>
        <w:t xml:space="preserve"> </w:t>
      </w:r>
    </w:p>
    <w:p w14:paraId="12973FB1" w14:textId="77777777" w:rsidR="00685FAA" w:rsidRPr="00320A21" w:rsidRDefault="00685FAA" w:rsidP="00685FAA">
      <w:p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ROZPATRZENIE UWAGI: </w:t>
      </w:r>
      <w:r w:rsidRPr="00320A21">
        <w:rPr>
          <w:rFonts w:ascii="Arial" w:hAnsi="Arial" w:cs="Arial"/>
          <w:bCs/>
          <w:sz w:val="20"/>
          <w:szCs w:val="20"/>
        </w:rPr>
        <w:t>nieu</w:t>
      </w:r>
      <w:r w:rsidRPr="00320A21">
        <w:rPr>
          <w:rFonts w:ascii="Arial" w:hAnsi="Arial" w:cs="Arial"/>
          <w:sz w:val="20"/>
          <w:szCs w:val="20"/>
        </w:rPr>
        <w:t>względniona.</w:t>
      </w:r>
    </w:p>
    <w:p w14:paraId="4F73307B" w14:textId="77777777" w:rsidR="00685FAA" w:rsidRPr="00320A21" w:rsidRDefault="00685FAA" w:rsidP="00685FAA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UZASADNIENIE ROZPATRZENIA UWAGI: </w:t>
      </w:r>
    </w:p>
    <w:p w14:paraId="4AF4B116" w14:textId="77777777" w:rsidR="005E2CC9" w:rsidRPr="00320A21" w:rsidRDefault="00B75002" w:rsidP="005E2CC9">
      <w:pPr>
        <w:tabs>
          <w:tab w:val="left" w:pos="720"/>
          <w:tab w:val="left" w:pos="3765"/>
        </w:tabs>
        <w:spacing w:before="8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 xml:space="preserve">Politykę przestrzenną gminy na dzień dzisiejszy określa obowiązujące Studium uwarunkowań i kierunków zagospodarowania przestrzennego miasta Sopot uchwalone Uchwałą Nr </w:t>
      </w:r>
      <w:r w:rsidRPr="00320A21">
        <w:rPr>
          <w:rFonts w:ascii="Arial" w:hAnsi="Arial" w:cs="Arial"/>
          <w:sz w:val="20"/>
          <w:szCs w:val="20"/>
        </w:rPr>
        <w:t>XXXIX/522/2018</w:t>
      </w:r>
      <w:r w:rsidRPr="00320A21">
        <w:rPr>
          <w:rFonts w:ascii="Arial" w:hAnsi="Arial" w:cs="Arial"/>
          <w:bCs/>
          <w:sz w:val="20"/>
          <w:szCs w:val="20"/>
        </w:rPr>
        <w:t xml:space="preserve"> Rady Miasta Sopotu </w:t>
      </w:r>
      <w:r w:rsidRPr="00320A21">
        <w:rPr>
          <w:rFonts w:ascii="Arial" w:hAnsi="Arial" w:cs="Arial"/>
          <w:sz w:val="20"/>
          <w:szCs w:val="20"/>
        </w:rPr>
        <w:t>z dnia 26 marca 2018 r. Studium wskazuje jako tereny predysponowane do rozwoju funkcji rekreacyjnych i uzdrowiskowych jednostki oznaczone symbolem R, w tym</w:t>
      </w:r>
      <w:r w:rsidR="00822B9A" w:rsidRPr="00320A21">
        <w:rPr>
          <w:rFonts w:ascii="Arial" w:hAnsi="Arial" w:cs="Arial"/>
          <w:sz w:val="20"/>
          <w:szCs w:val="20"/>
        </w:rPr>
        <w:t xml:space="preserve"> rejon Zamkowej Góry. Organ sporządzający plan wziął pod uwagę wszystkie argumenty wyszczególnione w uwadze i zdecydował, że przeznaczenie na cele </w:t>
      </w:r>
      <w:r w:rsidR="00822B9A" w:rsidRPr="00320A21">
        <w:rPr>
          <w:rFonts w:ascii="Arial" w:hAnsi="Arial" w:cs="Arial"/>
          <w:bCs/>
          <w:sz w:val="20"/>
          <w:szCs w:val="20"/>
        </w:rPr>
        <w:t xml:space="preserve">zabudowy mieszkaniowej wielorodzinnej lub usług terenu </w:t>
      </w:r>
      <w:r w:rsidR="009025ED" w:rsidRPr="00320A21">
        <w:rPr>
          <w:rFonts w:ascii="Arial" w:hAnsi="Arial" w:cs="Arial"/>
          <w:bCs/>
          <w:sz w:val="20"/>
          <w:szCs w:val="20"/>
        </w:rPr>
        <w:br/>
      </w:r>
      <w:r w:rsidR="00822B9A" w:rsidRPr="00320A21">
        <w:rPr>
          <w:rFonts w:ascii="Arial" w:hAnsi="Arial" w:cs="Arial"/>
          <w:bCs/>
          <w:sz w:val="20"/>
          <w:szCs w:val="20"/>
        </w:rPr>
        <w:t>2MW-U w rejonie Zamkowej Góry wyczerpuje zasadę zrównoważonego rozwoju</w:t>
      </w:r>
      <w:r w:rsidR="005E2CC9" w:rsidRPr="00320A21">
        <w:rPr>
          <w:rFonts w:ascii="Arial" w:hAnsi="Arial" w:cs="Arial"/>
          <w:bCs/>
          <w:sz w:val="20"/>
          <w:szCs w:val="20"/>
        </w:rPr>
        <w:t xml:space="preserve"> (Art. 1 pkt 2 ustawy o planowaniu i zagospodarowaniu przestrzennym)</w:t>
      </w:r>
      <w:r w:rsidR="00822B9A" w:rsidRPr="00320A21">
        <w:rPr>
          <w:rFonts w:ascii="Arial" w:hAnsi="Arial" w:cs="Arial"/>
          <w:bCs/>
          <w:sz w:val="20"/>
          <w:szCs w:val="20"/>
        </w:rPr>
        <w:t xml:space="preserve"> w kontekście kierunków polityki przestrzennej Sopotu, określon</w:t>
      </w:r>
      <w:r w:rsidR="009025ED" w:rsidRPr="00320A21">
        <w:rPr>
          <w:rFonts w:ascii="Arial" w:hAnsi="Arial" w:cs="Arial"/>
          <w:bCs/>
          <w:sz w:val="20"/>
          <w:szCs w:val="20"/>
        </w:rPr>
        <w:t>ych</w:t>
      </w:r>
      <w:r w:rsidR="00822B9A" w:rsidRPr="00320A21">
        <w:rPr>
          <w:rFonts w:ascii="Arial" w:hAnsi="Arial" w:cs="Arial"/>
          <w:bCs/>
          <w:sz w:val="20"/>
          <w:szCs w:val="20"/>
        </w:rPr>
        <w:t xml:space="preserve"> w Studium</w:t>
      </w:r>
      <w:r w:rsidR="005E2CC9" w:rsidRPr="00320A21">
        <w:rPr>
          <w:rFonts w:ascii="Arial" w:hAnsi="Arial" w:cs="Arial"/>
          <w:bCs/>
          <w:sz w:val="20"/>
          <w:szCs w:val="20"/>
        </w:rPr>
        <w:t xml:space="preserve">. Tym samym uznał wniesioną uwagę za bezzasadną. </w:t>
      </w:r>
      <w:r w:rsidR="009025ED" w:rsidRPr="00320A21">
        <w:rPr>
          <w:rFonts w:ascii="Arial" w:hAnsi="Arial" w:cs="Arial"/>
          <w:bCs/>
          <w:sz w:val="20"/>
          <w:szCs w:val="20"/>
        </w:rPr>
        <w:t xml:space="preserve">Problem infrastruktury ochronnej na wypadek wojny </w:t>
      </w:r>
      <w:r w:rsidR="008F0164" w:rsidRPr="00320A21">
        <w:rPr>
          <w:rFonts w:ascii="Arial" w:hAnsi="Arial" w:cs="Arial"/>
          <w:bCs/>
          <w:sz w:val="20"/>
          <w:szCs w:val="20"/>
        </w:rPr>
        <w:t>dotyczy projektów budowlanych. Projekt planu uzyskał wszystkie uzgodnienia i opinie wymagane prawem.</w:t>
      </w:r>
      <w:r w:rsidR="009025ED" w:rsidRPr="00320A21">
        <w:rPr>
          <w:rFonts w:ascii="Arial" w:hAnsi="Arial" w:cs="Arial"/>
          <w:bCs/>
          <w:sz w:val="20"/>
          <w:szCs w:val="20"/>
        </w:rPr>
        <w:t xml:space="preserve"> </w:t>
      </w:r>
    </w:p>
    <w:p w14:paraId="792B714C" w14:textId="55756E53" w:rsidR="00685FAA" w:rsidRPr="00320A21" w:rsidRDefault="00822B9A" w:rsidP="005E2CC9">
      <w:pPr>
        <w:tabs>
          <w:tab w:val="left" w:pos="720"/>
          <w:tab w:val="left" w:pos="3765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Jednocześnie zwraca się uwagę na fakt, że uwaga sformułowana jest w formie wniosku do planu. Termin składania wniosków</w:t>
      </w:r>
      <w:r w:rsidR="009025ED" w:rsidRPr="00320A21">
        <w:rPr>
          <w:rFonts w:ascii="Arial" w:hAnsi="Arial" w:cs="Arial"/>
          <w:bCs/>
          <w:sz w:val="20"/>
          <w:szCs w:val="20"/>
        </w:rPr>
        <w:t xml:space="preserve"> upłynął</w:t>
      </w:r>
      <w:r w:rsidR="005A6C15" w:rsidRPr="00320A21">
        <w:rPr>
          <w:rFonts w:ascii="Arial" w:hAnsi="Arial" w:cs="Arial"/>
          <w:bCs/>
          <w:sz w:val="20"/>
          <w:szCs w:val="20"/>
        </w:rPr>
        <w:t xml:space="preserve"> ponad dwa lata temu,</w:t>
      </w:r>
      <w:r w:rsidR="009025ED" w:rsidRPr="00320A21">
        <w:rPr>
          <w:rFonts w:ascii="Arial" w:hAnsi="Arial" w:cs="Arial"/>
          <w:bCs/>
          <w:sz w:val="20"/>
          <w:szCs w:val="20"/>
        </w:rPr>
        <w:t xml:space="preserve"> w listopadzie 2023 r.</w:t>
      </w:r>
      <w:r w:rsidR="00DF6CEA" w:rsidRPr="00320A21">
        <w:rPr>
          <w:rFonts w:ascii="Arial" w:hAnsi="Arial" w:cs="Arial"/>
          <w:bCs/>
          <w:sz w:val="20"/>
          <w:szCs w:val="20"/>
        </w:rPr>
        <w:t xml:space="preserve"> </w:t>
      </w:r>
    </w:p>
    <w:p w14:paraId="539F3D7E" w14:textId="2661FFF7" w:rsidR="00CD66E7" w:rsidRPr="00320A21" w:rsidRDefault="00CD66E7" w:rsidP="00CD66E7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320A21">
        <w:rPr>
          <w:rFonts w:ascii="Arial" w:hAnsi="Arial" w:cs="Arial"/>
          <w:b/>
          <w:bCs/>
          <w:u w:val="single"/>
        </w:rPr>
        <w:t>UWAGA NR 3</w:t>
      </w:r>
    </w:p>
    <w:p w14:paraId="1F06FE17" w14:textId="3EA37353" w:rsidR="00CD66E7" w:rsidRPr="00320A21" w:rsidRDefault="00CD66E7" w:rsidP="00CD66E7">
      <w:pPr>
        <w:tabs>
          <w:tab w:val="left" w:pos="0"/>
          <w:tab w:val="left" w:pos="3765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Pismo nr </w:t>
      </w:r>
      <w:r w:rsidR="00D93FD5" w:rsidRPr="00320A21">
        <w:rPr>
          <w:rFonts w:ascii="Arial" w:hAnsi="Arial" w:cs="Arial"/>
          <w:sz w:val="20"/>
          <w:szCs w:val="20"/>
        </w:rPr>
        <w:t xml:space="preserve">RPW/7724/2026, </w:t>
      </w:r>
      <w:r w:rsidRPr="00320A21">
        <w:rPr>
          <w:rFonts w:ascii="Arial" w:hAnsi="Arial" w:cs="Arial"/>
          <w:sz w:val="20"/>
          <w:szCs w:val="20"/>
        </w:rPr>
        <w:t xml:space="preserve">data wpływu </w:t>
      </w:r>
      <w:r w:rsidR="00D93FD5" w:rsidRPr="00320A21">
        <w:rPr>
          <w:rFonts w:ascii="Arial" w:hAnsi="Arial" w:cs="Arial"/>
          <w:sz w:val="20"/>
          <w:szCs w:val="20"/>
        </w:rPr>
        <w:t>2026-04-08</w:t>
      </w:r>
      <w:r w:rsidR="00BC2C4A" w:rsidRPr="00320A21">
        <w:rPr>
          <w:rFonts w:ascii="Arial" w:hAnsi="Arial" w:cs="Arial"/>
          <w:sz w:val="20"/>
          <w:szCs w:val="20"/>
        </w:rPr>
        <w:t>.</w:t>
      </w:r>
      <w:r w:rsidRPr="00320A21">
        <w:rPr>
          <w:rFonts w:ascii="Arial" w:hAnsi="Arial" w:cs="Arial"/>
          <w:sz w:val="20"/>
          <w:szCs w:val="20"/>
        </w:rPr>
        <w:t xml:space="preserve"> </w:t>
      </w:r>
    </w:p>
    <w:p w14:paraId="6A4E80BC" w14:textId="77777777" w:rsidR="00CD66E7" w:rsidRPr="00320A21" w:rsidRDefault="00CD66E7" w:rsidP="00CD66E7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lastRenderedPageBreak/>
        <w:t xml:space="preserve">TREŚĆ UWAGI: </w:t>
      </w:r>
    </w:p>
    <w:p w14:paraId="347F6951" w14:textId="24EA82D3" w:rsidR="00B625D4" w:rsidRPr="00320A21" w:rsidRDefault="00CD66E7" w:rsidP="00711097">
      <w:pPr>
        <w:tabs>
          <w:tab w:val="left" w:pos="0"/>
          <w:tab w:val="left" w:pos="3765"/>
        </w:tabs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 xml:space="preserve">Uwaga sformułowana jako wniosek dotyczy zmiany przeznaczenia terenów oznaczonych jako 3U i 4U </w:t>
      </w:r>
      <w:r w:rsidR="00B625D4" w:rsidRPr="00320A21">
        <w:rPr>
          <w:rFonts w:ascii="Arial" w:hAnsi="Arial" w:cs="Arial"/>
          <w:bCs/>
          <w:sz w:val="20"/>
          <w:szCs w:val="20"/>
        </w:rPr>
        <w:t>na tereny zabudowy mieszkaniowej wielorodz</w:t>
      </w:r>
      <w:r w:rsidRPr="00320A21">
        <w:rPr>
          <w:rFonts w:ascii="Arial" w:hAnsi="Arial" w:cs="Arial"/>
          <w:bCs/>
          <w:sz w:val="20"/>
          <w:szCs w:val="20"/>
        </w:rPr>
        <w:t>i</w:t>
      </w:r>
      <w:r w:rsidR="00B625D4" w:rsidRPr="00320A21">
        <w:rPr>
          <w:rFonts w:ascii="Arial" w:hAnsi="Arial" w:cs="Arial"/>
          <w:bCs/>
          <w:sz w:val="20"/>
          <w:szCs w:val="20"/>
        </w:rPr>
        <w:t>nnej lub usług (MW-U), określenia minimalnego udziału powierzchni użytkowej podstawowego przeznaczenia (usługi turystyki) na 35% oraz wskazania jako funkcji uzupełniającej zabudowy mieszkaniowej wielorodzinnej (w pozostałej części obiektów. Wnoszący uwagę wnioskuje dla terenów oznaczonych w projekcie planu 3U i 4U</w:t>
      </w:r>
      <w:r w:rsidR="00711097" w:rsidRPr="00320A21">
        <w:rPr>
          <w:rFonts w:ascii="Arial" w:hAnsi="Arial" w:cs="Arial"/>
          <w:bCs/>
          <w:sz w:val="20"/>
          <w:szCs w:val="20"/>
        </w:rPr>
        <w:t xml:space="preserve"> następujące parametry:</w:t>
      </w:r>
    </w:p>
    <w:p w14:paraId="2AF2F9D8" w14:textId="0A5D3CB5" w:rsidR="00711097" w:rsidRPr="00320A21" w:rsidRDefault="00711097" w:rsidP="00711097">
      <w:pPr>
        <w:pStyle w:val="Akapitzlist"/>
        <w:numPr>
          <w:ilvl w:val="0"/>
          <w:numId w:val="2"/>
        </w:num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maksymalna powierzchnia zabudowy – 35%,</w:t>
      </w:r>
    </w:p>
    <w:p w14:paraId="218CE782" w14:textId="408E6B51" w:rsidR="00711097" w:rsidRPr="00320A21" w:rsidRDefault="00711097" w:rsidP="00711097">
      <w:pPr>
        <w:pStyle w:val="Akapitzlist"/>
        <w:numPr>
          <w:ilvl w:val="0"/>
          <w:numId w:val="2"/>
        </w:num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minimalna powierzchnia biologicznie czynna – 50%,</w:t>
      </w:r>
    </w:p>
    <w:p w14:paraId="500BCB16" w14:textId="129E7C83" w:rsidR="00711097" w:rsidRPr="00320A21" w:rsidRDefault="00711097" w:rsidP="00711097">
      <w:pPr>
        <w:pStyle w:val="Akapitzlist"/>
        <w:numPr>
          <w:ilvl w:val="0"/>
          <w:numId w:val="2"/>
        </w:num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maksymalna wysokość zabudowy – 14 m dla terenu 3U i 16 m dla terenu 4U,</w:t>
      </w:r>
    </w:p>
    <w:p w14:paraId="6A4A2E19" w14:textId="4B040C14" w:rsidR="00711097" w:rsidRPr="00320A21" w:rsidRDefault="00711097" w:rsidP="00711097">
      <w:pPr>
        <w:pStyle w:val="Akapitzlist"/>
        <w:numPr>
          <w:ilvl w:val="0"/>
          <w:numId w:val="2"/>
        </w:numPr>
        <w:tabs>
          <w:tab w:val="left" w:pos="0"/>
          <w:tab w:val="left" w:pos="3765"/>
        </w:tabs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nadziemna intensywność zabudowy – 1,4 dla terenu 3U i 1,8 dla terenu 4U.</w:t>
      </w:r>
    </w:p>
    <w:p w14:paraId="62FFED58" w14:textId="1CEEEC6B" w:rsidR="00711097" w:rsidRPr="00320A21" w:rsidRDefault="00711097" w:rsidP="00711097">
      <w:pPr>
        <w:tabs>
          <w:tab w:val="left" w:pos="0"/>
          <w:tab w:val="left" w:pos="3765"/>
        </w:tabs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Ponadto wniosek dotyczy korekty nieprzekraczalnej linii zabudowy na działce nr 7/58 poprzez jej wytyczenie w odległości 4,0 m od terenu 12KR (rezygnacja z fragmentu terenu przeznaczonego do zagospodarowania zielenią.</w:t>
      </w:r>
    </w:p>
    <w:p w14:paraId="6A11AB4F" w14:textId="5F107A9C" w:rsidR="00711097" w:rsidRPr="00320A21" w:rsidRDefault="00711097" w:rsidP="00CD66E7">
      <w:p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Uwaga zawiera w załączniku szczegółowy opis wniosków oraz uzasadnienie.</w:t>
      </w:r>
    </w:p>
    <w:p w14:paraId="7EABDF9B" w14:textId="77777777" w:rsidR="00CD66E7" w:rsidRPr="00320A21" w:rsidRDefault="00CD66E7" w:rsidP="00CD66E7">
      <w:p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ROZPATRZENIE UWAGI: </w:t>
      </w:r>
      <w:r w:rsidRPr="00320A21">
        <w:rPr>
          <w:rFonts w:ascii="Arial" w:hAnsi="Arial" w:cs="Arial"/>
          <w:bCs/>
          <w:sz w:val="20"/>
          <w:szCs w:val="20"/>
        </w:rPr>
        <w:t>nieu</w:t>
      </w:r>
      <w:r w:rsidRPr="00320A21">
        <w:rPr>
          <w:rFonts w:ascii="Arial" w:hAnsi="Arial" w:cs="Arial"/>
          <w:sz w:val="20"/>
          <w:szCs w:val="20"/>
        </w:rPr>
        <w:t>względniona.</w:t>
      </w:r>
    </w:p>
    <w:p w14:paraId="22AE2756" w14:textId="77777777" w:rsidR="00CD66E7" w:rsidRPr="00320A21" w:rsidRDefault="00CD66E7" w:rsidP="00CD66E7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UZASADNIENIE ROZPATRZENIA UWAGI: </w:t>
      </w:r>
    </w:p>
    <w:p w14:paraId="2ADF219F" w14:textId="54E495A0" w:rsidR="00651613" w:rsidRPr="00320A21" w:rsidRDefault="005E2CC9" w:rsidP="005E2CC9">
      <w:pPr>
        <w:pStyle w:val="Akapitzlist"/>
        <w:tabs>
          <w:tab w:val="left" w:pos="720"/>
          <w:tab w:val="left" w:pos="3765"/>
        </w:tabs>
        <w:spacing w:before="80" w:after="12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 xml:space="preserve">Politykę przestrzenną gminy na dzień dzisiejszy określa obowiązujące Studium uwarunkowań i kierunków zagospodarowania przestrzennego miasta Sopot uchwalone Uchwałą Nr </w:t>
      </w:r>
      <w:r w:rsidRPr="00320A21">
        <w:rPr>
          <w:rFonts w:ascii="Arial" w:hAnsi="Arial" w:cs="Arial"/>
          <w:sz w:val="20"/>
          <w:szCs w:val="20"/>
        </w:rPr>
        <w:t>XXXIX/522/2018</w:t>
      </w:r>
      <w:r w:rsidRPr="00320A21">
        <w:rPr>
          <w:rFonts w:ascii="Arial" w:hAnsi="Arial" w:cs="Arial"/>
          <w:bCs/>
          <w:sz w:val="20"/>
          <w:szCs w:val="20"/>
        </w:rPr>
        <w:t xml:space="preserve"> Rady Miasta Sopotu </w:t>
      </w:r>
      <w:r w:rsidRPr="00320A21">
        <w:rPr>
          <w:rFonts w:ascii="Arial" w:hAnsi="Arial" w:cs="Arial"/>
          <w:sz w:val="20"/>
          <w:szCs w:val="20"/>
        </w:rPr>
        <w:t xml:space="preserve">z dnia 26 marca 2018 r. Studium wskazuje jako tereny predysponowane do rozwoju funkcji rekreacyjnych i uzdrowiskowych jednostki oznaczone symbolem R, w tym rejon Zamkowej Góry. Organ sporządzający plan wziął pod uwagę wszystkie argumenty wyszczególnione w uwadze i zdecydował, że przeznaczenie na cele </w:t>
      </w:r>
      <w:r w:rsidRPr="00320A21">
        <w:rPr>
          <w:rFonts w:ascii="Arial" w:hAnsi="Arial" w:cs="Arial"/>
          <w:bCs/>
          <w:sz w:val="20"/>
          <w:szCs w:val="20"/>
        </w:rPr>
        <w:t xml:space="preserve">zabudowy mieszkaniowej wielorodzinnej lub usług terenu </w:t>
      </w:r>
      <w:r w:rsidRPr="00320A21">
        <w:rPr>
          <w:rFonts w:ascii="Arial" w:hAnsi="Arial" w:cs="Arial"/>
          <w:bCs/>
          <w:sz w:val="20"/>
          <w:szCs w:val="20"/>
        </w:rPr>
        <w:br/>
        <w:t xml:space="preserve">2MW-U w rejonie Zamkowej Góry wyczerpuje zasadę zrównoważonego rozwoju (Art. 1 pkt 2 ustawy o planowaniu i zagospodarowaniu przestrzennym) w kontekście kierunków polityki przestrzennej Sopotu, określonych w Studium. </w:t>
      </w:r>
      <w:r w:rsidR="005B3D03" w:rsidRPr="00320A21">
        <w:rPr>
          <w:rFonts w:ascii="Arial" w:hAnsi="Arial" w:cs="Arial"/>
          <w:bCs/>
          <w:sz w:val="20"/>
          <w:szCs w:val="20"/>
        </w:rPr>
        <w:t>Tym samym uznał wniesioną uwagę za bezzasadną. Nieprzekraczalna l</w:t>
      </w:r>
      <w:r w:rsidRPr="00320A21">
        <w:rPr>
          <w:rFonts w:ascii="Arial" w:hAnsi="Arial" w:cs="Arial"/>
          <w:bCs/>
          <w:sz w:val="20"/>
          <w:szCs w:val="20"/>
        </w:rPr>
        <w:t>ini</w:t>
      </w:r>
      <w:r w:rsidR="005B3D03" w:rsidRPr="00320A21">
        <w:rPr>
          <w:rFonts w:ascii="Arial" w:hAnsi="Arial" w:cs="Arial"/>
          <w:bCs/>
          <w:sz w:val="20"/>
          <w:szCs w:val="20"/>
        </w:rPr>
        <w:t>a</w:t>
      </w:r>
      <w:r w:rsidRPr="00320A21">
        <w:rPr>
          <w:rFonts w:ascii="Arial" w:hAnsi="Arial" w:cs="Arial"/>
          <w:bCs/>
          <w:sz w:val="20"/>
          <w:szCs w:val="20"/>
        </w:rPr>
        <w:t xml:space="preserve"> zabudowy </w:t>
      </w:r>
      <w:r w:rsidR="005B3D03" w:rsidRPr="00320A21">
        <w:rPr>
          <w:rFonts w:ascii="Arial" w:hAnsi="Arial" w:cs="Arial"/>
          <w:bCs/>
          <w:sz w:val="20"/>
          <w:szCs w:val="20"/>
        </w:rPr>
        <w:t>na terenie 4U została poprowadzona po licu budynku w celu przeznaczenia terenu między tą linią a terenem 12KR na cele zagospodarowania zielenią, zgodnie z planem obowiązującym.</w:t>
      </w:r>
      <w:r w:rsidR="00D93FD5" w:rsidRPr="00320A21">
        <w:rPr>
          <w:rFonts w:ascii="Arial" w:hAnsi="Arial" w:cs="Arial"/>
          <w:bCs/>
          <w:sz w:val="20"/>
          <w:szCs w:val="20"/>
        </w:rPr>
        <w:t xml:space="preserve"> Taka wersja projektu planu uzyskała wszystkie uzgodnienia i opinie wymagane prawem. </w:t>
      </w:r>
      <w:r w:rsidR="005B3D03" w:rsidRPr="00320A21">
        <w:rPr>
          <w:rFonts w:ascii="Arial" w:hAnsi="Arial" w:cs="Arial"/>
          <w:bCs/>
          <w:sz w:val="20"/>
          <w:szCs w:val="20"/>
        </w:rPr>
        <w:t xml:space="preserve"> </w:t>
      </w:r>
    </w:p>
    <w:p w14:paraId="4246EC00" w14:textId="09A80DA7" w:rsidR="008B2C4D" w:rsidRPr="00320A21" w:rsidRDefault="008B2C4D" w:rsidP="005E2CC9">
      <w:pPr>
        <w:pStyle w:val="Akapitzlist"/>
        <w:tabs>
          <w:tab w:val="left" w:pos="720"/>
          <w:tab w:val="left" w:pos="3765"/>
        </w:tabs>
        <w:spacing w:before="80" w:after="120"/>
        <w:ind w:left="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Jednocześnie zwraca się uwagę na fakt, że uwaga sformułowana jest w formie wniosku do planu. Termin składania wniosków upłynął</w:t>
      </w:r>
      <w:r w:rsidR="005A6C15" w:rsidRPr="00320A21">
        <w:rPr>
          <w:rFonts w:ascii="Arial" w:hAnsi="Arial" w:cs="Arial"/>
          <w:bCs/>
          <w:sz w:val="20"/>
          <w:szCs w:val="20"/>
        </w:rPr>
        <w:t xml:space="preserve"> ponad dwa lata temu,</w:t>
      </w:r>
      <w:r w:rsidRPr="00320A21">
        <w:rPr>
          <w:rFonts w:ascii="Arial" w:hAnsi="Arial" w:cs="Arial"/>
          <w:bCs/>
          <w:sz w:val="20"/>
          <w:szCs w:val="20"/>
        </w:rPr>
        <w:t xml:space="preserve"> w listopadzie 2023 r.</w:t>
      </w:r>
    </w:p>
    <w:p w14:paraId="764EF1C7" w14:textId="151B31B8" w:rsidR="00711097" w:rsidRPr="00320A21" w:rsidRDefault="00711097" w:rsidP="00711097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320A21">
        <w:rPr>
          <w:rFonts w:ascii="Arial" w:hAnsi="Arial" w:cs="Arial"/>
          <w:b/>
          <w:bCs/>
          <w:u w:val="single"/>
        </w:rPr>
        <w:t xml:space="preserve">UWAGA NR </w:t>
      </w:r>
      <w:r w:rsidR="0057253D" w:rsidRPr="00320A21">
        <w:rPr>
          <w:rFonts w:ascii="Arial" w:hAnsi="Arial" w:cs="Arial"/>
          <w:b/>
          <w:bCs/>
          <w:u w:val="single"/>
        </w:rPr>
        <w:t>4</w:t>
      </w:r>
    </w:p>
    <w:p w14:paraId="4D9E5E72" w14:textId="1F8C1BB5" w:rsidR="00711097" w:rsidRPr="00320A21" w:rsidRDefault="00711097" w:rsidP="00711097">
      <w:pPr>
        <w:tabs>
          <w:tab w:val="left" w:pos="0"/>
          <w:tab w:val="left" w:pos="3765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Pismo nr </w:t>
      </w:r>
      <w:r w:rsidR="00D93FD5" w:rsidRPr="00320A21">
        <w:rPr>
          <w:rFonts w:ascii="Arial" w:hAnsi="Arial" w:cs="Arial"/>
          <w:sz w:val="20"/>
          <w:szCs w:val="20"/>
        </w:rPr>
        <w:t>RPW</w:t>
      </w:r>
      <w:r w:rsidR="00BC2C4A" w:rsidRPr="00320A21">
        <w:rPr>
          <w:rFonts w:ascii="Arial" w:hAnsi="Arial" w:cs="Arial"/>
          <w:sz w:val="20"/>
          <w:szCs w:val="20"/>
        </w:rPr>
        <w:t xml:space="preserve">/7786/2026, </w:t>
      </w:r>
      <w:r w:rsidRPr="00320A21">
        <w:rPr>
          <w:rFonts w:ascii="Arial" w:hAnsi="Arial" w:cs="Arial"/>
          <w:sz w:val="20"/>
          <w:szCs w:val="20"/>
        </w:rPr>
        <w:t xml:space="preserve">data wpływu </w:t>
      </w:r>
      <w:r w:rsidR="00BC2C4A" w:rsidRPr="00320A21">
        <w:rPr>
          <w:rFonts w:ascii="Arial" w:hAnsi="Arial" w:cs="Arial"/>
          <w:sz w:val="20"/>
          <w:szCs w:val="20"/>
        </w:rPr>
        <w:t>2026-04-08.</w:t>
      </w:r>
      <w:r w:rsidRPr="00320A21">
        <w:rPr>
          <w:rFonts w:ascii="Arial" w:hAnsi="Arial" w:cs="Arial"/>
          <w:sz w:val="20"/>
          <w:szCs w:val="20"/>
        </w:rPr>
        <w:t xml:space="preserve"> </w:t>
      </w:r>
    </w:p>
    <w:p w14:paraId="4F9A1EB2" w14:textId="77777777" w:rsidR="00711097" w:rsidRPr="00320A21" w:rsidRDefault="00711097" w:rsidP="00711097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TREŚĆ UWAGI: </w:t>
      </w:r>
    </w:p>
    <w:p w14:paraId="66985FFD" w14:textId="77777777" w:rsidR="00711097" w:rsidRPr="00320A21" w:rsidRDefault="00711097" w:rsidP="00711097">
      <w:pPr>
        <w:tabs>
          <w:tab w:val="left" w:pos="0"/>
          <w:tab w:val="left" w:pos="3765"/>
        </w:tabs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Uwaga sformułowana jako wniosek dotyczy zmiany przeznaczenia terenów oznaczonych jako 3U i 4U na tereny zabudowy mieszkaniowej wielorodzinnej lub usług (MW-U), określenia minimalnego udziału powierzchni użytkowej podstawowego przeznaczenia (usługi turystyki) na 35% oraz wskazania jako funkcji uzupełniającej zabudowy mieszkaniowej wielorodzinnej (w pozostałej części obiektów. Wnoszący uwagę wnioskuje dla terenów oznaczonych w projekcie planu 3U i 4U następujące parametry:</w:t>
      </w:r>
    </w:p>
    <w:p w14:paraId="7EA75821" w14:textId="77777777" w:rsidR="00711097" w:rsidRPr="00320A21" w:rsidRDefault="00711097" w:rsidP="00711097">
      <w:pPr>
        <w:pStyle w:val="Akapitzlist"/>
        <w:numPr>
          <w:ilvl w:val="0"/>
          <w:numId w:val="2"/>
        </w:num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maksymalna powierzchnia zabudowy – 35%,</w:t>
      </w:r>
    </w:p>
    <w:p w14:paraId="74ECE76A" w14:textId="77777777" w:rsidR="00711097" w:rsidRPr="00320A21" w:rsidRDefault="00711097" w:rsidP="00711097">
      <w:pPr>
        <w:pStyle w:val="Akapitzlist"/>
        <w:numPr>
          <w:ilvl w:val="0"/>
          <w:numId w:val="2"/>
        </w:num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minimalna powierzchnia biologicznie czynna – 50%,</w:t>
      </w:r>
    </w:p>
    <w:p w14:paraId="3F76D068" w14:textId="4EF2767C" w:rsidR="00711097" w:rsidRPr="00320A21" w:rsidRDefault="00711097" w:rsidP="00711097">
      <w:pPr>
        <w:pStyle w:val="Akapitzlist"/>
        <w:numPr>
          <w:ilvl w:val="0"/>
          <w:numId w:val="2"/>
        </w:num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maksymalna wysokość zabudowy – 1</w:t>
      </w:r>
      <w:r w:rsidR="0057253D" w:rsidRPr="00320A21">
        <w:rPr>
          <w:rFonts w:ascii="Arial" w:hAnsi="Arial" w:cs="Arial"/>
          <w:bCs/>
          <w:sz w:val="20"/>
          <w:szCs w:val="20"/>
        </w:rPr>
        <w:t>6</w:t>
      </w:r>
      <w:r w:rsidRPr="00320A21">
        <w:rPr>
          <w:rFonts w:ascii="Arial" w:hAnsi="Arial" w:cs="Arial"/>
          <w:bCs/>
          <w:sz w:val="20"/>
          <w:szCs w:val="20"/>
        </w:rPr>
        <w:t xml:space="preserve"> m </w:t>
      </w:r>
      <w:r w:rsidR="0057253D" w:rsidRPr="00320A21">
        <w:rPr>
          <w:rFonts w:ascii="Arial" w:hAnsi="Arial" w:cs="Arial"/>
          <w:bCs/>
          <w:sz w:val="20"/>
          <w:szCs w:val="20"/>
        </w:rPr>
        <w:t>z uwzględnieniem zróżnicowania wysokościowego budynków wraz z odległością od linii brzegowej morza</w:t>
      </w:r>
      <w:r w:rsidRPr="00320A21">
        <w:rPr>
          <w:rFonts w:ascii="Arial" w:hAnsi="Arial" w:cs="Arial"/>
          <w:bCs/>
          <w:sz w:val="20"/>
          <w:szCs w:val="20"/>
        </w:rPr>
        <w:t>,</w:t>
      </w:r>
    </w:p>
    <w:p w14:paraId="4C260C35" w14:textId="77777777" w:rsidR="00711097" w:rsidRPr="00320A21" w:rsidRDefault="00711097" w:rsidP="00711097">
      <w:pPr>
        <w:pStyle w:val="Akapitzlist"/>
        <w:numPr>
          <w:ilvl w:val="0"/>
          <w:numId w:val="2"/>
        </w:numPr>
        <w:tabs>
          <w:tab w:val="left" w:pos="0"/>
          <w:tab w:val="left" w:pos="3765"/>
        </w:tabs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nadziemna intensywność zabudowy – 1,4 dla terenu 3U i 1,8 dla terenu 4U.</w:t>
      </w:r>
    </w:p>
    <w:p w14:paraId="5E392158" w14:textId="77777777" w:rsidR="00711097" w:rsidRPr="00320A21" w:rsidRDefault="00711097" w:rsidP="00711097">
      <w:p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Uwaga zawiera w załączniku szczegółowy opis wniosków oraz uzasadnienie.</w:t>
      </w:r>
    </w:p>
    <w:p w14:paraId="50C113C5" w14:textId="77777777" w:rsidR="00711097" w:rsidRPr="00320A21" w:rsidRDefault="00711097" w:rsidP="00711097">
      <w:p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ROZPATRZENIE UWAGI: </w:t>
      </w:r>
      <w:r w:rsidRPr="00320A21">
        <w:rPr>
          <w:rFonts w:ascii="Arial" w:hAnsi="Arial" w:cs="Arial"/>
          <w:bCs/>
          <w:sz w:val="20"/>
          <w:szCs w:val="20"/>
        </w:rPr>
        <w:t>nieu</w:t>
      </w:r>
      <w:r w:rsidRPr="00320A21">
        <w:rPr>
          <w:rFonts w:ascii="Arial" w:hAnsi="Arial" w:cs="Arial"/>
          <w:sz w:val="20"/>
          <w:szCs w:val="20"/>
        </w:rPr>
        <w:t>względniona.</w:t>
      </w:r>
    </w:p>
    <w:p w14:paraId="1A204E80" w14:textId="77777777" w:rsidR="00711097" w:rsidRPr="00320A21" w:rsidRDefault="00711097" w:rsidP="00711097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UZASADNIENIE ROZPATRZENIA UWAGI: </w:t>
      </w:r>
    </w:p>
    <w:p w14:paraId="4FE4DAE0" w14:textId="50292275" w:rsidR="00651613" w:rsidRPr="00320A21" w:rsidRDefault="008B2C4D" w:rsidP="008B2C4D">
      <w:pPr>
        <w:pStyle w:val="Akapitzlist"/>
        <w:tabs>
          <w:tab w:val="left" w:pos="709"/>
          <w:tab w:val="left" w:pos="3765"/>
        </w:tabs>
        <w:spacing w:before="80" w:after="12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 xml:space="preserve">Politykę przestrzenną gminy na dzień dzisiejszy określa obowiązujące Studium uwarunkowań i kierunków zagospodarowania przestrzennego miasta Sopot uchwalone Uchwałą Nr </w:t>
      </w:r>
      <w:r w:rsidRPr="00320A21">
        <w:rPr>
          <w:rFonts w:ascii="Arial" w:hAnsi="Arial" w:cs="Arial"/>
          <w:sz w:val="20"/>
          <w:szCs w:val="20"/>
        </w:rPr>
        <w:t>XXXIX/522/2018</w:t>
      </w:r>
      <w:r w:rsidRPr="00320A21">
        <w:rPr>
          <w:rFonts w:ascii="Arial" w:hAnsi="Arial" w:cs="Arial"/>
          <w:bCs/>
          <w:sz w:val="20"/>
          <w:szCs w:val="20"/>
        </w:rPr>
        <w:t xml:space="preserve"> Rady Miasta Sopotu </w:t>
      </w:r>
      <w:r w:rsidRPr="00320A21">
        <w:rPr>
          <w:rFonts w:ascii="Arial" w:hAnsi="Arial" w:cs="Arial"/>
          <w:sz w:val="20"/>
          <w:szCs w:val="20"/>
        </w:rPr>
        <w:t xml:space="preserve">z dnia 26 marca 2018 r. Studium wskazuje jako tereny predysponowane do rozwoju funkcji rekreacyjnych i uzdrowiskowych jednostki oznaczone symbolem R, w tym rejon Zamkowej Góry. Organ sporządzający plan wziął pod uwagę wszystkie argumenty wyszczególnione w uwadze i zdecydował, że przeznaczenie na cele </w:t>
      </w:r>
      <w:r w:rsidRPr="00320A21">
        <w:rPr>
          <w:rFonts w:ascii="Arial" w:hAnsi="Arial" w:cs="Arial"/>
          <w:bCs/>
          <w:sz w:val="20"/>
          <w:szCs w:val="20"/>
        </w:rPr>
        <w:t xml:space="preserve">zabudowy mieszkaniowej wielorodzinnej lub usług terenu </w:t>
      </w:r>
      <w:r w:rsidRPr="00320A21">
        <w:rPr>
          <w:rFonts w:ascii="Arial" w:hAnsi="Arial" w:cs="Arial"/>
          <w:bCs/>
          <w:sz w:val="20"/>
          <w:szCs w:val="20"/>
        </w:rPr>
        <w:br/>
        <w:t xml:space="preserve">2MW-U w rejonie Zamkowej Góry wyczerpuje zasadę zrównoważonego rozwoju (Art. 1 pkt 2 ustawy o </w:t>
      </w:r>
      <w:r w:rsidRPr="00320A21">
        <w:rPr>
          <w:rFonts w:ascii="Arial" w:hAnsi="Arial" w:cs="Arial"/>
          <w:bCs/>
          <w:sz w:val="20"/>
          <w:szCs w:val="20"/>
        </w:rPr>
        <w:lastRenderedPageBreak/>
        <w:t>planowaniu i zagospodarowaniu przestrzennym) w kontekście kierunków polityki przestrzennej Sopotu, określonych w Studium. Tym samym uznał wniesioną uwagę za bezzasadną.</w:t>
      </w:r>
    </w:p>
    <w:p w14:paraId="427348B9" w14:textId="131ED289" w:rsidR="00711097" w:rsidRPr="00320A21" w:rsidRDefault="008B2C4D" w:rsidP="008B2C4D">
      <w:pPr>
        <w:pStyle w:val="Akapitzlist"/>
        <w:tabs>
          <w:tab w:val="left" w:pos="709"/>
          <w:tab w:val="left" w:pos="3765"/>
        </w:tabs>
        <w:spacing w:before="80" w:after="120"/>
        <w:ind w:left="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Jednocześnie zwraca się uwagę na fakt, że uwaga sformułowana jest w formie wniosku do planu. Termin składania wniosków upłynął</w:t>
      </w:r>
      <w:r w:rsidR="005A6C15" w:rsidRPr="00320A21">
        <w:rPr>
          <w:rFonts w:ascii="Arial" w:hAnsi="Arial" w:cs="Arial"/>
          <w:bCs/>
          <w:sz w:val="20"/>
          <w:szCs w:val="20"/>
        </w:rPr>
        <w:t xml:space="preserve"> ponad dwa lata temu,</w:t>
      </w:r>
      <w:r w:rsidRPr="00320A21">
        <w:rPr>
          <w:rFonts w:ascii="Arial" w:hAnsi="Arial" w:cs="Arial"/>
          <w:bCs/>
          <w:sz w:val="20"/>
          <w:szCs w:val="20"/>
        </w:rPr>
        <w:t xml:space="preserve"> w listopadzie 2023 r.</w:t>
      </w:r>
    </w:p>
    <w:p w14:paraId="0ABEBC9B" w14:textId="4E0D63AD" w:rsidR="008B2C4D" w:rsidRPr="00320A21" w:rsidRDefault="008B2C4D" w:rsidP="008B2C4D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320A21">
        <w:rPr>
          <w:rFonts w:ascii="Arial" w:hAnsi="Arial" w:cs="Arial"/>
          <w:b/>
          <w:bCs/>
          <w:u w:val="single"/>
        </w:rPr>
        <w:t>UWAGA NR 5</w:t>
      </w:r>
    </w:p>
    <w:p w14:paraId="52563F54" w14:textId="299CC970" w:rsidR="008B2C4D" w:rsidRPr="00320A21" w:rsidRDefault="008B2C4D" w:rsidP="008B2C4D">
      <w:pPr>
        <w:tabs>
          <w:tab w:val="left" w:pos="0"/>
          <w:tab w:val="left" w:pos="3765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Pismo nr </w:t>
      </w:r>
      <w:r w:rsidR="008E3439" w:rsidRPr="00320A21">
        <w:rPr>
          <w:rFonts w:ascii="Arial" w:hAnsi="Arial" w:cs="Arial"/>
          <w:sz w:val="20"/>
          <w:szCs w:val="20"/>
        </w:rPr>
        <w:t xml:space="preserve">RPW/7797/2026-1P, </w:t>
      </w:r>
      <w:r w:rsidRPr="00320A21">
        <w:rPr>
          <w:rFonts w:ascii="Arial" w:hAnsi="Arial" w:cs="Arial"/>
          <w:sz w:val="20"/>
          <w:szCs w:val="20"/>
        </w:rPr>
        <w:t xml:space="preserve">data wpływu 2026-04-08 </w:t>
      </w:r>
    </w:p>
    <w:p w14:paraId="7B8E0D1F" w14:textId="77777777" w:rsidR="008B2C4D" w:rsidRPr="00320A21" w:rsidRDefault="008B2C4D" w:rsidP="008B2C4D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>TREŚĆ UWAGI:</w:t>
      </w:r>
    </w:p>
    <w:p w14:paraId="51C85C1F" w14:textId="1C587DA1" w:rsidR="008B2C4D" w:rsidRPr="00320A21" w:rsidRDefault="008B2C4D" w:rsidP="008B2C4D">
      <w:p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Wniosek o wycofanie wniosku o zmianę planu i nieprocedowanie planu zagospodarowania przestrzennego dla działki 14 ark. 4 przy ul. Zamkowa Góra 1 w wersji przedstawionej do konsultacji</w:t>
      </w:r>
      <w:r w:rsidR="00FE2BD0" w:rsidRPr="00320A21">
        <w:rPr>
          <w:rFonts w:ascii="Arial" w:hAnsi="Arial" w:cs="Arial"/>
          <w:bCs/>
          <w:sz w:val="20"/>
          <w:szCs w:val="20"/>
        </w:rPr>
        <w:t>,</w:t>
      </w:r>
      <w:r w:rsidRPr="00320A21">
        <w:rPr>
          <w:rFonts w:ascii="Arial" w:hAnsi="Arial" w:cs="Arial"/>
          <w:bCs/>
          <w:sz w:val="20"/>
          <w:szCs w:val="20"/>
        </w:rPr>
        <w:t xml:space="preserve"> nr terenu 01 karta nr R-1/04a</w:t>
      </w:r>
      <w:r w:rsidR="00FE2BD0" w:rsidRPr="00320A21">
        <w:rPr>
          <w:rFonts w:ascii="Arial" w:hAnsi="Arial" w:cs="Arial"/>
          <w:bCs/>
          <w:sz w:val="20"/>
          <w:szCs w:val="20"/>
        </w:rPr>
        <w:t>,</w:t>
      </w:r>
      <w:r w:rsidRPr="00320A21">
        <w:rPr>
          <w:rFonts w:ascii="Arial" w:hAnsi="Arial" w:cs="Arial"/>
          <w:bCs/>
          <w:sz w:val="20"/>
          <w:szCs w:val="20"/>
        </w:rPr>
        <w:t xml:space="preserve"> w całości jako niekorzystna dla właścicieli.</w:t>
      </w:r>
    </w:p>
    <w:p w14:paraId="6FC220DF" w14:textId="77777777" w:rsidR="008B2C4D" w:rsidRPr="00320A21" w:rsidRDefault="008B2C4D" w:rsidP="008B2C4D">
      <w:p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ROZPATRZENIE UWAGI: </w:t>
      </w:r>
      <w:r w:rsidRPr="00320A21">
        <w:rPr>
          <w:rFonts w:ascii="Arial" w:hAnsi="Arial" w:cs="Arial"/>
          <w:bCs/>
          <w:sz w:val="20"/>
          <w:szCs w:val="20"/>
        </w:rPr>
        <w:t>nieu</w:t>
      </w:r>
      <w:r w:rsidRPr="00320A21">
        <w:rPr>
          <w:rFonts w:ascii="Arial" w:hAnsi="Arial" w:cs="Arial"/>
          <w:sz w:val="20"/>
          <w:szCs w:val="20"/>
        </w:rPr>
        <w:t>względniona.</w:t>
      </w:r>
    </w:p>
    <w:p w14:paraId="7C8928D2" w14:textId="2DFDA033" w:rsidR="00142D77" w:rsidRPr="00320A21" w:rsidRDefault="00142D77" w:rsidP="00142D77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UZASADNIENIE ROZPATRZENIA UWAGI: </w:t>
      </w:r>
    </w:p>
    <w:p w14:paraId="1CA78C0B" w14:textId="1CFF6528" w:rsidR="008B2C4D" w:rsidRPr="00320A21" w:rsidRDefault="00423C56" w:rsidP="007D10C7">
      <w:pPr>
        <w:pStyle w:val="Akapitzlist"/>
        <w:tabs>
          <w:tab w:val="left" w:pos="720"/>
          <w:tab w:val="left" w:pos="3765"/>
        </w:tabs>
        <w:spacing w:before="80" w:after="120"/>
        <w:ind w:left="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>Granice projektu planu zostały ustalone w uchwale Nr XL/691/2022 Rady Miasta Sopotu z dnia 22 grudnia 2022 r. o przystąpieniu do sporządzenia miejscowego planu zagospodarowania przestrzennego dla jednostek strukturalnych „R” w mieście Sopocie wraz zał</w:t>
      </w:r>
      <w:r w:rsidR="000F409C" w:rsidRPr="00320A21">
        <w:rPr>
          <w:rFonts w:ascii="Arial" w:hAnsi="Arial" w:cs="Arial"/>
          <w:sz w:val="20"/>
          <w:szCs w:val="20"/>
        </w:rPr>
        <w:t xml:space="preserve">ącznikiem. </w:t>
      </w:r>
      <w:r w:rsidR="0034414E" w:rsidRPr="00320A21">
        <w:rPr>
          <w:rFonts w:ascii="Arial" w:hAnsi="Arial" w:cs="Arial"/>
          <w:sz w:val="20"/>
          <w:szCs w:val="20"/>
        </w:rPr>
        <w:t>Ustalenia projektu planu dotyczące terenu 1MNW-U są wynikiem procedury uzgadniania projektu planu z Pomorskim Wojewódzkim Konserwatorem Zabytków w Gdańsku</w:t>
      </w:r>
      <w:r w:rsidR="000F409C" w:rsidRPr="00320A21">
        <w:rPr>
          <w:rFonts w:ascii="Arial" w:hAnsi="Arial" w:cs="Arial"/>
          <w:sz w:val="20"/>
          <w:szCs w:val="20"/>
        </w:rPr>
        <w:t xml:space="preserve">. Należy zaznaczyć, że budynek przy ul. Zamkowa Góra 1 jest obiektem ujętym w </w:t>
      </w:r>
      <w:r w:rsidR="007D10C7" w:rsidRPr="00320A21">
        <w:rPr>
          <w:rFonts w:ascii="Arial" w:hAnsi="Arial" w:cs="Arial"/>
          <w:sz w:val="20"/>
          <w:szCs w:val="20"/>
        </w:rPr>
        <w:t>G</w:t>
      </w:r>
      <w:r w:rsidR="000F409C" w:rsidRPr="00320A21">
        <w:rPr>
          <w:rFonts w:ascii="Arial" w:hAnsi="Arial" w:cs="Arial"/>
          <w:sz w:val="20"/>
          <w:szCs w:val="20"/>
        </w:rPr>
        <w:t>minnej Ewidencji Zabytków</w:t>
      </w:r>
      <w:r w:rsidR="00BC2C4A" w:rsidRPr="00320A21">
        <w:rPr>
          <w:rFonts w:ascii="Arial" w:hAnsi="Arial" w:cs="Arial"/>
          <w:sz w:val="20"/>
          <w:szCs w:val="20"/>
        </w:rPr>
        <w:t xml:space="preserve"> od dn. 14.12.2010 r.</w:t>
      </w:r>
      <w:r w:rsidR="007D10C7" w:rsidRPr="00320A21">
        <w:rPr>
          <w:rFonts w:ascii="Arial" w:hAnsi="Arial" w:cs="Arial"/>
          <w:sz w:val="20"/>
          <w:szCs w:val="20"/>
        </w:rPr>
        <w:t>, czyli jest obiektem chronionym</w:t>
      </w:r>
      <w:r w:rsidR="000F409C" w:rsidRPr="00320A21">
        <w:rPr>
          <w:rFonts w:ascii="Arial" w:hAnsi="Arial" w:cs="Arial"/>
          <w:sz w:val="20"/>
          <w:szCs w:val="20"/>
        </w:rPr>
        <w:t xml:space="preserve">. </w:t>
      </w:r>
      <w:r w:rsidR="007D10C7" w:rsidRPr="00320A21">
        <w:rPr>
          <w:rFonts w:ascii="Arial" w:hAnsi="Arial" w:cs="Arial"/>
          <w:sz w:val="20"/>
          <w:szCs w:val="20"/>
        </w:rPr>
        <w:t>Natomiast p</w:t>
      </w:r>
      <w:r w:rsidR="000F409C" w:rsidRPr="00320A21">
        <w:rPr>
          <w:rFonts w:ascii="Arial" w:hAnsi="Arial" w:cs="Arial"/>
          <w:sz w:val="20"/>
          <w:szCs w:val="20"/>
        </w:rPr>
        <w:t xml:space="preserve">lan </w:t>
      </w:r>
      <w:r w:rsidR="00FE2BD0" w:rsidRPr="00320A21">
        <w:rPr>
          <w:rFonts w:ascii="Arial" w:hAnsi="Arial" w:cs="Arial"/>
          <w:sz w:val="20"/>
          <w:szCs w:val="20"/>
        </w:rPr>
        <w:t xml:space="preserve">aktualnie </w:t>
      </w:r>
      <w:r w:rsidR="000F409C" w:rsidRPr="00320A21">
        <w:rPr>
          <w:rFonts w:ascii="Arial" w:hAnsi="Arial" w:cs="Arial"/>
          <w:sz w:val="20"/>
          <w:szCs w:val="20"/>
        </w:rPr>
        <w:t xml:space="preserve">obowiązujący dla tego terenu był uchwalony w 2005 r., kiedy budynek, o którym mowa nie </w:t>
      </w:r>
      <w:r w:rsidR="00BC2C4A" w:rsidRPr="00320A21">
        <w:rPr>
          <w:rFonts w:ascii="Arial" w:hAnsi="Arial" w:cs="Arial"/>
          <w:sz w:val="20"/>
          <w:szCs w:val="20"/>
        </w:rPr>
        <w:t>podlegał ochronie konserwatorskiej</w:t>
      </w:r>
      <w:r w:rsidR="007D10C7" w:rsidRPr="00320A21">
        <w:rPr>
          <w:rFonts w:ascii="Arial" w:hAnsi="Arial" w:cs="Arial"/>
          <w:sz w:val="20"/>
          <w:szCs w:val="20"/>
        </w:rPr>
        <w:t>.</w:t>
      </w:r>
    </w:p>
    <w:p w14:paraId="0C1B6056" w14:textId="3D83F3DF" w:rsidR="007D10C7" w:rsidRPr="00320A21" w:rsidRDefault="007D10C7" w:rsidP="007D10C7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320A21">
        <w:rPr>
          <w:rFonts w:ascii="Arial" w:hAnsi="Arial" w:cs="Arial"/>
          <w:b/>
          <w:bCs/>
          <w:u w:val="single"/>
        </w:rPr>
        <w:t>UWAGA NR 6</w:t>
      </w:r>
    </w:p>
    <w:p w14:paraId="114B8BED" w14:textId="50BC3A6A" w:rsidR="007D10C7" w:rsidRPr="00320A21" w:rsidRDefault="007D10C7" w:rsidP="007D10C7">
      <w:pPr>
        <w:tabs>
          <w:tab w:val="left" w:pos="0"/>
          <w:tab w:val="left" w:pos="3765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Pismo nr </w:t>
      </w:r>
      <w:r w:rsidR="008E3439" w:rsidRPr="00320A21">
        <w:rPr>
          <w:rFonts w:ascii="Arial" w:hAnsi="Arial" w:cs="Arial"/>
          <w:sz w:val="20"/>
          <w:szCs w:val="20"/>
        </w:rPr>
        <w:t xml:space="preserve">RPW/7796/2026-1P, </w:t>
      </w:r>
      <w:r w:rsidRPr="00320A21">
        <w:rPr>
          <w:rFonts w:ascii="Arial" w:hAnsi="Arial" w:cs="Arial"/>
          <w:sz w:val="20"/>
          <w:szCs w:val="20"/>
        </w:rPr>
        <w:t xml:space="preserve">data wpływu 2026-04-08 </w:t>
      </w:r>
    </w:p>
    <w:p w14:paraId="1A43BDEB" w14:textId="77777777" w:rsidR="007D10C7" w:rsidRPr="00320A21" w:rsidRDefault="007D10C7" w:rsidP="007D10C7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>TREŚĆ UWAGI:</w:t>
      </w:r>
    </w:p>
    <w:p w14:paraId="374BE1EF" w14:textId="37E3F272" w:rsidR="008B2C4D" w:rsidRPr="00320A21" w:rsidRDefault="007D10C7" w:rsidP="007D10C7">
      <w:pPr>
        <w:pStyle w:val="Akapitzlist"/>
        <w:tabs>
          <w:tab w:val="left" w:pos="720"/>
          <w:tab w:val="left" w:pos="3765"/>
        </w:tabs>
        <w:spacing w:before="80" w:after="120"/>
        <w:ind w:left="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W karcie terenu 2MW-U, pkt 2.4b ustala się maksymalne wysokości zabudowy. Poziom gruntu oscyluje</w:t>
      </w:r>
      <w:r w:rsidR="00142D77" w:rsidRPr="00320A21">
        <w:rPr>
          <w:rFonts w:ascii="Arial" w:hAnsi="Arial" w:cs="Arial"/>
          <w:bCs/>
          <w:sz w:val="20"/>
          <w:szCs w:val="20"/>
        </w:rPr>
        <w:t xml:space="preserve"> ok. 38 m n.p.m. Dopuszcza się zabudowę mieszkaniową do 56 m n.p.m., 6 kondygnacji, czyli ok. 18 m wysokości budynku o powierzchni 350 m² - dominanta. Proszę o zweryfikowanie czy budynki nie będą dominować w sposób widoczny z Molo kosztem obecnie widocznej zieleni.</w:t>
      </w:r>
    </w:p>
    <w:p w14:paraId="73A260B6" w14:textId="77777777" w:rsidR="00142D77" w:rsidRPr="00320A21" w:rsidRDefault="00142D77" w:rsidP="00142D77">
      <w:p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ROZPATRZENIE UWAGI: </w:t>
      </w:r>
      <w:r w:rsidRPr="00320A21">
        <w:rPr>
          <w:rFonts w:ascii="Arial" w:hAnsi="Arial" w:cs="Arial"/>
          <w:bCs/>
          <w:sz w:val="20"/>
          <w:szCs w:val="20"/>
        </w:rPr>
        <w:t>nieu</w:t>
      </w:r>
      <w:r w:rsidRPr="00320A21">
        <w:rPr>
          <w:rFonts w:ascii="Arial" w:hAnsi="Arial" w:cs="Arial"/>
          <w:sz w:val="20"/>
          <w:szCs w:val="20"/>
        </w:rPr>
        <w:t>względniona.</w:t>
      </w:r>
    </w:p>
    <w:p w14:paraId="24AADF7B" w14:textId="77777777" w:rsidR="00CE0DD1" w:rsidRPr="00320A21" w:rsidRDefault="00142D77" w:rsidP="00142D77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>UZASADNIENIE ROZPATRZENIA UWAGI:</w:t>
      </w:r>
    </w:p>
    <w:p w14:paraId="75F78E2E" w14:textId="1ED37E1E" w:rsidR="00142D77" w:rsidRPr="00320A21" w:rsidRDefault="00CE0DD1" w:rsidP="00E53407">
      <w:pPr>
        <w:tabs>
          <w:tab w:val="left" w:pos="720"/>
          <w:tab w:val="left" w:pos="3765"/>
        </w:tabs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Ustalenia projektu planu, w granicach terenu 2MW-U dopuszczają</w:t>
      </w:r>
      <w:r w:rsidR="00E53407" w:rsidRPr="00320A21">
        <w:rPr>
          <w:rFonts w:ascii="Arial" w:hAnsi="Arial" w:cs="Arial"/>
          <w:bCs/>
          <w:sz w:val="20"/>
          <w:szCs w:val="20"/>
        </w:rPr>
        <w:t xml:space="preserve"> </w:t>
      </w:r>
      <w:r w:rsidRPr="00320A21">
        <w:rPr>
          <w:rFonts w:ascii="Arial" w:hAnsi="Arial" w:cs="Arial"/>
          <w:bCs/>
          <w:sz w:val="20"/>
          <w:szCs w:val="20"/>
        </w:rPr>
        <w:t xml:space="preserve">dwie dominanty: </w:t>
      </w:r>
    </w:p>
    <w:p w14:paraId="4EF9B1A6" w14:textId="77777777" w:rsidR="00CE0DD1" w:rsidRPr="00320A21" w:rsidRDefault="00CE0DD1" w:rsidP="00E53407">
      <w:pPr>
        <w:numPr>
          <w:ilvl w:val="0"/>
          <w:numId w:val="3"/>
        </w:numPr>
        <w:tabs>
          <w:tab w:val="left" w:pos="993"/>
        </w:tabs>
        <w:ind w:left="426" w:hanging="284"/>
        <w:jc w:val="both"/>
        <w:rPr>
          <w:rFonts w:ascii="Arial" w:eastAsia="MS Mincho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dominanta od strony ul. Zamkowa Góra - wysokość do 56 m n.p.m., powierzchnia zabudowy do 350 m², </w:t>
      </w:r>
    </w:p>
    <w:p w14:paraId="5C211BBF" w14:textId="7299BE53" w:rsidR="00CE0DD1" w:rsidRPr="00320A21" w:rsidRDefault="00CE0DD1" w:rsidP="00E53407">
      <w:pPr>
        <w:numPr>
          <w:ilvl w:val="0"/>
          <w:numId w:val="3"/>
        </w:numPr>
        <w:tabs>
          <w:tab w:val="left" w:pos="993"/>
        </w:tabs>
        <w:ind w:left="426" w:hanging="284"/>
        <w:jc w:val="both"/>
        <w:rPr>
          <w:rFonts w:ascii="Arial" w:eastAsia="MS Mincho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>dominanta od strony Alei Niepodległości - wysokość do 56 m n.p.m., powierzchnia zabudowy do 150 m²; orientacyjne lokalizacje dominant architektonicznych uwidoczniono na rysunku planu</w:t>
      </w:r>
      <w:r w:rsidR="00E53407" w:rsidRPr="00320A21">
        <w:rPr>
          <w:rFonts w:ascii="Arial" w:hAnsi="Arial" w:cs="Arial"/>
          <w:sz w:val="20"/>
          <w:szCs w:val="20"/>
        </w:rPr>
        <w:t>.</w:t>
      </w:r>
      <w:r w:rsidRPr="00320A21">
        <w:rPr>
          <w:rFonts w:ascii="Arial" w:eastAsia="MS Mincho" w:hAnsi="Arial" w:cs="Arial"/>
          <w:sz w:val="20"/>
          <w:szCs w:val="20"/>
        </w:rPr>
        <w:t xml:space="preserve"> </w:t>
      </w:r>
    </w:p>
    <w:p w14:paraId="5BC85F48" w14:textId="1F202720" w:rsidR="00E53407" w:rsidRPr="00320A21" w:rsidRDefault="00E53407" w:rsidP="00E53407">
      <w:pPr>
        <w:tabs>
          <w:tab w:val="left" w:pos="720"/>
          <w:tab w:val="left" w:pos="3765"/>
        </w:tabs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Wysokości dominant przyjęto zgodnie z planem</w:t>
      </w:r>
      <w:r w:rsidR="00FE2BD0" w:rsidRPr="00320A21">
        <w:rPr>
          <w:rFonts w:ascii="Arial" w:hAnsi="Arial" w:cs="Arial"/>
          <w:bCs/>
          <w:sz w:val="20"/>
          <w:szCs w:val="20"/>
        </w:rPr>
        <w:t xml:space="preserve"> aktualnie</w:t>
      </w:r>
      <w:r w:rsidRPr="00320A21">
        <w:rPr>
          <w:rFonts w:ascii="Arial" w:hAnsi="Arial" w:cs="Arial"/>
          <w:bCs/>
          <w:sz w:val="20"/>
          <w:szCs w:val="20"/>
        </w:rPr>
        <w:t xml:space="preserve"> obowiązującym. </w:t>
      </w:r>
    </w:p>
    <w:p w14:paraId="02004A9C" w14:textId="3ECF1A65" w:rsidR="008B2C4D" w:rsidRPr="00320A21" w:rsidRDefault="00CE0DD1" w:rsidP="008120CB">
      <w:pPr>
        <w:tabs>
          <w:tab w:val="left" w:pos="720"/>
          <w:tab w:val="left" w:pos="3765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 xml:space="preserve">Jednocześnie ustalenia zawarte w </w:t>
      </w:r>
      <w:r w:rsidRPr="00320A21">
        <w:rPr>
          <w:rFonts w:ascii="Arial" w:hAnsi="Arial" w:cs="Arial"/>
          <w:sz w:val="20"/>
          <w:szCs w:val="20"/>
        </w:rPr>
        <w:t>§ 3 ust. 6</w:t>
      </w:r>
      <w:r w:rsidR="00E53407" w:rsidRPr="00320A21">
        <w:rPr>
          <w:rFonts w:ascii="Arial" w:hAnsi="Arial" w:cs="Arial"/>
          <w:sz w:val="20"/>
          <w:szCs w:val="20"/>
        </w:rPr>
        <w:t xml:space="preserve"> pkt 2 lit. b zakazują realizacji obiektów eksponowanych (widocznych) od strony Zatoki Gdańskiej. Podane wysokości są maksymalne. Zadaniem projektu budowlanego będzie ostateczne ustalenie wysokości zabudowy, która</w:t>
      </w:r>
      <w:r w:rsidR="008120CB" w:rsidRPr="00320A21">
        <w:rPr>
          <w:rFonts w:ascii="Arial" w:hAnsi="Arial" w:cs="Arial"/>
          <w:sz w:val="20"/>
          <w:szCs w:val="20"/>
        </w:rPr>
        <w:t xml:space="preserve"> spełni dwa warunki -</w:t>
      </w:r>
      <w:r w:rsidR="00E53407" w:rsidRPr="00320A21">
        <w:rPr>
          <w:rFonts w:ascii="Arial" w:hAnsi="Arial" w:cs="Arial"/>
          <w:sz w:val="20"/>
          <w:szCs w:val="20"/>
        </w:rPr>
        <w:t xml:space="preserve"> nie przekroczy dopuszczonej wysokości określonej planem i nie będzie widoczna z Zatoki Gdańskiej.  </w:t>
      </w:r>
    </w:p>
    <w:p w14:paraId="5E130987" w14:textId="1D0E8447" w:rsidR="00142D77" w:rsidRPr="00320A21" w:rsidRDefault="00142D77" w:rsidP="00142D77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320A21">
        <w:rPr>
          <w:rFonts w:ascii="Arial" w:hAnsi="Arial" w:cs="Arial"/>
          <w:b/>
          <w:bCs/>
          <w:u w:val="single"/>
        </w:rPr>
        <w:t>UWAGA NR 7</w:t>
      </w:r>
    </w:p>
    <w:p w14:paraId="1B61686C" w14:textId="71DF520A" w:rsidR="00142D77" w:rsidRPr="00320A21" w:rsidRDefault="00142D77" w:rsidP="00142D77">
      <w:pPr>
        <w:tabs>
          <w:tab w:val="left" w:pos="0"/>
          <w:tab w:val="left" w:pos="3765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Pismo nr </w:t>
      </w:r>
      <w:r w:rsidR="008E3439" w:rsidRPr="00320A21">
        <w:rPr>
          <w:rFonts w:ascii="Arial" w:hAnsi="Arial" w:cs="Arial"/>
          <w:sz w:val="20"/>
          <w:szCs w:val="20"/>
        </w:rPr>
        <w:t xml:space="preserve">RPW/7798/2026-1P, </w:t>
      </w:r>
      <w:r w:rsidRPr="00320A21">
        <w:rPr>
          <w:rFonts w:ascii="Arial" w:hAnsi="Arial" w:cs="Arial"/>
          <w:sz w:val="20"/>
          <w:szCs w:val="20"/>
        </w:rPr>
        <w:t xml:space="preserve">data wpływu 2026-04-08 </w:t>
      </w:r>
    </w:p>
    <w:p w14:paraId="02EFABB0" w14:textId="77777777" w:rsidR="00142D77" w:rsidRPr="00320A21" w:rsidRDefault="00142D77" w:rsidP="00142D77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>TREŚĆ UWAGI:</w:t>
      </w:r>
    </w:p>
    <w:p w14:paraId="3F9A381C" w14:textId="454C43B7" w:rsidR="00142D77" w:rsidRPr="00320A21" w:rsidRDefault="00142D77" w:rsidP="00142D77">
      <w:pPr>
        <w:pStyle w:val="Akapitzlist"/>
        <w:tabs>
          <w:tab w:val="left" w:pos="720"/>
          <w:tab w:val="left" w:pos="3765"/>
        </w:tabs>
        <w:spacing w:before="80" w:after="120"/>
        <w:ind w:left="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 xml:space="preserve">W karcie terenu </w:t>
      </w:r>
      <w:r w:rsidR="008120CB" w:rsidRPr="00320A21">
        <w:rPr>
          <w:rFonts w:ascii="Arial" w:hAnsi="Arial" w:cs="Arial"/>
          <w:bCs/>
          <w:sz w:val="20"/>
          <w:szCs w:val="20"/>
        </w:rPr>
        <w:t>1</w:t>
      </w:r>
      <w:r w:rsidRPr="00320A21">
        <w:rPr>
          <w:rFonts w:ascii="Arial" w:hAnsi="Arial" w:cs="Arial"/>
          <w:bCs/>
          <w:sz w:val="20"/>
          <w:szCs w:val="20"/>
        </w:rPr>
        <w:t>M</w:t>
      </w:r>
      <w:r w:rsidR="008120CB" w:rsidRPr="00320A21">
        <w:rPr>
          <w:rFonts w:ascii="Arial" w:hAnsi="Arial" w:cs="Arial"/>
          <w:bCs/>
          <w:sz w:val="20"/>
          <w:szCs w:val="20"/>
        </w:rPr>
        <w:t>N</w:t>
      </w:r>
      <w:r w:rsidRPr="00320A21">
        <w:rPr>
          <w:rFonts w:ascii="Arial" w:hAnsi="Arial" w:cs="Arial"/>
          <w:bCs/>
          <w:sz w:val="20"/>
          <w:szCs w:val="20"/>
        </w:rPr>
        <w:t>W-U</w:t>
      </w:r>
      <w:r w:rsidR="008120CB" w:rsidRPr="00320A21">
        <w:rPr>
          <w:rFonts w:ascii="Arial" w:hAnsi="Arial" w:cs="Arial"/>
          <w:bCs/>
          <w:sz w:val="20"/>
          <w:szCs w:val="20"/>
        </w:rPr>
        <w:t xml:space="preserve"> znajduje się istotna rozbieżność (uniemożliwiająca pełne wykorzystanie zapisów projektu planu) pomiędzy zapisami ust. 1 pkt 4 lit. c i h, umożliwiającymi powstanie 600 m² powierzchni na 3 kondygnacjach przy 10m wysokości i intensywności do 0,6 a warunkiem z ust. 1 pkt 7 lit. c</w:t>
      </w:r>
      <w:r w:rsidR="00586C8C" w:rsidRPr="00320A21">
        <w:rPr>
          <w:rFonts w:ascii="Arial" w:hAnsi="Arial" w:cs="Arial"/>
          <w:bCs/>
          <w:sz w:val="20"/>
          <w:szCs w:val="20"/>
        </w:rPr>
        <w:t xml:space="preserve"> - </w:t>
      </w:r>
      <w:r w:rsidR="00586C8C" w:rsidRPr="00320A21">
        <w:rPr>
          <w:rFonts w:ascii="Arial" w:hAnsi="Arial" w:cs="Arial"/>
          <w:sz w:val="20"/>
        </w:rPr>
        <w:t xml:space="preserve">rozbudowa do 10% powierzchni budynku mierzonej po obrysie ścian zewnętrznych (weranda, ganek). Pozwoli to uzyskać ok. 16 </w:t>
      </w:r>
      <w:r w:rsidR="00586C8C" w:rsidRPr="00320A21">
        <w:rPr>
          <w:rFonts w:ascii="Arial" w:hAnsi="Arial" w:cs="Arial"/>
          <w:bCs/>
          <w:sz w:val="20"/>
          <w:szCs w:val="20"/>
        </w:rPr>
        <w:t>m² pow. dobudowanej. Traktować można ten zapis jak wydmuszkę!</w:t>
      </w:r>
    </w:p>
    <w:p w14:paraId="1A67545B" w14:textId="77777777" w:rsidR="00142D77" w:rsidRPr="00320A21" w:rsidRDefault="00142D77" w:rsidP="00142D77">
      <w:p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ROZPATRZENIE UWAGI: </w:t>
      </w:r>
      <w:r w:rsidRPr="00320A21">
        <w:rPr>
          <w:rFonts w:ascii="Arial" w:hAnsi="Arial" w:cs="Arial"/>
          <w:bCs/>
          <w:sz w:val="20"/>
          <w:szCs w:val="20"/>
        </w:rPr>
        <w:t>nieu</w:t>
      </w:r>
      <w:r w:rsidRPr="00320A21">
        <w:rPr>
          <w:rFonts w:ascii="Arial" w:hAnsi="Arial" w:cs="Arial"/>
          <w:sz w:val="20"/>
          <w:szCs w:val="20"/>
        </w:rPr>
        <w:t>względniona.</w:t>
      </w:r>
    </w:p>
    <w:p w14:paraId="26DD9FCF" w14:textId="77777777" w:rsidR="00586C8C" w:rsidRPr="00320A21" w:rsidRDefault="00142D77" w:rsidP="00142D77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>UZASADNIENIE ROZPATRZENIA UWAGI:</w:t>
      </w:r>
    </w:p>
    <w:p w14:paraId="091BEACC" w14:textId="35D0DBD5" w:rsidR="00142D77" w:rsidRPr="00320A21" w:rsidRDefault="00586C8C" w:rsidP="0034414E">
      <w:pPr>
        <w:tabs>
          <w:tab w:val="left" w:pos="720"/>
          <w:tab w:val="left" w:pos="3765"/>
        </w:tabs>
        <w:spacing w:before="80" w:after="120"/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 xml:space="preserve">Powierzchnia terenu 1MNW-U wynosi 0,10 ha. </w:t>
      </w:r>
      <w:r w:rsidR="00142D77" w:rsidRPr="00320A21">
        <w:rPr>
          <w:rFonts w:ascii="Arial" w:hAnsi="Arial" w:cs="Arial"/>
          <w:bCs/>
          <w:sz w:val="20"/>
          <w:szCs w:val="20"/>
        </w:rPr>
        <w:t xml:space="preserve"> </w:t>
      </w:r>
      <w:r w:rsidRPr="00320A21">
        <w:rPr>
          <w:rFonts w:ascii="Arial" w:eastAsia="MS Mincho" w:hAnsi="Arial" w:cs="Arial"/>
          <w:sz w:val="20"/>
          <w:szCs w:val="20"/>
        </w:rPr>
        <w:t xml:space="preserve">Maksymalny udział powierzchni zabudowy: 20%, czyli 200 </w:t>
      </w:r>
      <w:r w:rsidRPr="00320A21">
        <w:rPr>
          <w:rFonts w:ascii="Arial" w:hAnsi="Arial" w:cs="Arial"/>
          <w:bCs/>
          <w:sz w:val="20"/>
          <w:szCs w:val="20"/>
        </w:rPr>
        <w:t>m². Istniejący</w:t>
      </w:r>
      <w:r w:rsidR="007E3A1B" w:rsidRPr="00320A21">
        <w:rPr>
          <w:rFonts w:ascii="Arial" w:hAnsi="Arial" w:cs="Arial"/>
          <w:bCs/>
          <w:sz w:val="20"/>
          <w:szCs w:val="20"/>
        </w:rPr>
        <w:t>, objęty ochroną</w:t>
      </w:r>
      <w:r w:rsidRPr="00320A21">
        <w:rPr>
          <w:rFonts w:ascii="Arial" w:hAnsi="Arial" w:cs="Arial"/>
          <w:bCs/>
          <w:sz w:val="20"/>
          <w:szCs w:val="20"/>
        </w:rPr>
        <w:t xml:space="preserve"> budynek zajmuje </w:t>
      </w:r>
      <w:r w:rsidR="007E3A1B" w:rsidRPr="00320A21">
        <w:rPr>
          <w:rFonts w:ascii="Arial" w:hAnsi="Arial" w:cs="Arial"/>
          <w:bCs/>
          <w:sz w:val="20"/>
          <w:szCs w:val="20"/>
        </w:rPr>
        <w:t xml:space="preserve">ok. </w:t>
      </w:r>
      <w:r w:rsidR="000F15DA" w:rsidRPr="00320A21">
        <w:rPr>
          <w:rFonts w:ascii="Arial" w:hAnsi="Arial" w:cs="Arial"/>
          <w:bCs/>
          <w:sz w:val="20"/>
          <w:szCs w:val="20"/>
        </w:rPr>
        <w:t>80 m² powierzchni zabudowy. Istnieją różne</w:t>
      </w:r>
      <w:r w:rsidR="00E07FD8" w:rsidRPr="00320A21">
        <w:rPr>
          <w:rFonts w:ascii="Arial" w:hAnsi="Arial" w:cs="Arial"/>
          <w:bCs/>
          <w:sz w:val="20"/>
          <w:szCs w:val="20"/>
        </w:rPr>
        <w:t xml:space="preserve"> </w:t>
      </w:r>
      <w:r w:rsidR="00DF6396" w:rsidRPr="00320A21">
        <w:rPr>
          <w:rFonts w:ascii="Arial" w:hAnsi="Arial" w:cs="Arial"/>
          <w:bCs/>
          <w:sz w:val="20"/>
          <w:szCs w:val="20"/>
        </w:rPr>
        <w:t xml:space="preserve">możliwości </w:t>
      </w:r>
      <w:r w:rsidR="00E07FD8" w:rsidRPr="00320A21">
        <w:rPr>
          <w:rFonts w:ascii="Arial" w:hAnsi="Arial" w:cs="Arial"/>
          <w:bCs/>
          <w:sz w:val="20"/>
          <w:szCs w:val="20"/>
        </w:rPr>
        <w:t>zagospodarowania</w:t>
      </w:r>
      <w:r w:rsidR="00DF6396" w:rsidRPr="00320A21">
        <w:rPr>
          <w:rFonts w:ascii="Arial" w:hAnsi="Arial" w:cs="Arial"/>
          <w:bCs/>
          <w:sz w:val="20"/>
          <w:szCs w:val="20"/>
        </w:rPr>
        <w:t xml:space="preserve"> pozostałych 120 m²</w:t>
      </w:r>
      <w:r w:rsidR="00DF6CEA" w:rsidRPr="00320A21">
        <w:rPr>
          <w:rFonts w:ascii="Arial" w:hAnsi="Arial" w:cs="Arial"/>
          <w:bCs/>
          <w:sz w:val="20"/>
          <w:szCs w:val="20"/>
        </w:rPr>
        <w:t xml:space="preserve"> działki</w:t>
      </w:r>
      <w:r w:rsidR="00E07FD8" w:rsidRPr="00320A21">
        <w:rPr>
          <w:rFonts w:ascii="Arial" w:hAnsi="Arial" w:cs="Arial"/>
          <w:bCs/>
          <w:sz w:val="20"/>
          <w:szCs w:val="20"/>
        </w:rPr>
        <w:t>.</w:t>
      </w:r>
      <w:r w:rsidR="000F15DA" w:rsidRPr="00320A21">
        <w:rPr>
          <w:rFonts w:ascii="Arial" w:hAnsi="Arial" w:cs="Arial"/>
          <w:bCs/>
          <w:sz w:val="20"/>
          <w:szCs w:val="20"/>
        </w:rPr>
        <w:t xml:space="preserve"> </w:t>
      </w:r>
      <w:r w:rsidR="00DF6396" w:rsidRPr="00320A21">
        <w:rPr>
          <w:rFonts w:ascii="Arial" w:eastAsia="Arial" w:hAnsi="Arial" w:cs="Arial"/>
          <w:sz w:val="20"/>
          <w:szCs w:val="20"/>
        </w:rPr>
        <w:t xml:space="preserve">Teren </w:t>
      </w:r>
      <w:r w:rsidR="00DF6CEA" w:rsidRPr="00320A21">
        <w:rPr>
          <w:rFonts w:ascii="Arial" w:hAnsi="Arial" w:cs="Arial"/>
          <w:bCs/>
          <w:sz w:val="20"/>
          <w:szCs w:val="20"/>
        </w:rPr>
        <w:t xml:space="preserve">1MNW-U </w:t>
      </w:r>
      <w:r w:rsidR="00DF6396" w:rsidRPr="00320A21">
        <w:rPr>
          <w:rFonts w:ascii="Arial" w:eastAsia="Arial" w:hAnsi="Arial" w:cs="Arial"/>
          <w:sz w:val="20"/>
          <w:szCs w:val="20"/>
        </w:rPr>
        <w:t xml:space="preserve">przeznaczony </w:t>
      </w:r>
      <w:r w:rsidR="00DF6CEA" w:rsidRPr="00320A21">
        <w:rPr>
          <w:rFonts w:ascii="Arial" w:eastAsia="Arial" w:hAnsi="Arial" w:cs="Arial"/>
          <w:sz w:val="20"/>
          <w:szCs w:val="20"/>
        </w:rPr>
        <w:t>został</w:t>
      </w:r>
      <w:r w:rsidR="00DF6396" w:rsidRPr="00320A21">
        <w:rPr>
          <w:rFonts w:ascii="Arial" w:eastAsia="Arial" w:hAnsi="Arial" w:cs="Arial"/>
          <w:sz w:val="20"/>
          <w:szCs w:val="20"/>
        </w:rPr>
        <w:t xml:space="preserve"> na cele </w:t>
      </w:r>
      <w:r w:rsidR="00DF6396" w:rsidRPr="00320A21">
        <w:rPr>
          <w:rFonts w:ascii="Arial" w:eastAsia="Arial" w:hAnsi="Arial" w:cs="Arial"/>
          <w:sz w:val="20"/>
          <w:szCs w:val="20"/>
        </w:rPr>
        <w:lastRenderedPageBreak/>
        <w:t xml:space="preserve">zabudowy mieszkaniowej jednorodzinnej wolnostojącej lub usług, przy czym </w:t>
      </w:r>
      <w:r w:rsidR="00DF6396" w:rsidRPr="00320A21">
        <w:rPr>
          <w:rFonts w:ascii="Arial" w:eastAsia="MS Mincho" w:hAnsi="Arial" w:cs="Arial"/>
          <w:sz w:val="20"/>
          <w:szCs w:val="20"/>
        </w:rPr>
        <w:t>zakres dopuszczalnych funkcji usługowych obejmuje usługi turystyki, tj. hotele, pensjonaty, gastronomii, zdrowia i opieki społecznej</w:t>
      </w:r>
      <w:r w:rsidR="00DF6396" w:rsidRPr="00320A21">
        <w:rPr>
          <w:rFonts w:ascii="Arial" w:hAnsi="Arial" w:cs="Arial"/>
          <w:sz w:val="20"/>
          <w:szCs w:val="20"/>
        </w:rPr>
        <w:t xml:space="preserve"> oraz</w:t>
      </w:r>
      <w:r w:rsidR="00DF6396" w:rsidRPr="00320A21">
        <w:rPr>
          <w:rFonts w:ascii="Arial" w:eastAsia="MS Mincho" w:hAnsi="Arial" w:cs="Arial"/>
          <w:sz w:val="20"/>
          <w:szCs w:val="20"/>
        </w:rPr>
        <w:t xml:space="preserve"> kultury i rozrywki. </w:t>
      </w:r>
      <w:r w:rsidR="000F15DA" w:rsidRPr="00320A21">
        <w:rPr>
          <w:rFonts w:ascii="Arial" w:hAnsi="Arial" w:cs="Arial"/>
          <w:bCs/>
          <w:sz w:val="20"/>
          <w:szCs w:val="20"/>
        </w:rPr>
        <w:t xml:space="preserve">Podane w </w:t>
      </w:r>
      <w:r w:rsidR="00DF6396" w:rsidRPr="00320A21">
        <w:rPr>
          <w:rFonts w:ascii="Arial" w:hAnsi="Arial" w:cs="Arial"/>
          <w:bCs/>
          <w:sz w:val="20"/>
          <w:szCs w:val="20"/>
        </w:rPr>
        <w:t>Karcie Terenu</w:t>
      </w:r>
      <w:r w:rsidR="000F15DA" w:rsidRPr="00320A21">
        <w:rPr>
          <w:rFonts w:ascii="Arial" w:hAnsi="Arial" w:cs="Arial"/>
          <w:bCs/>
          <w:sz w:val="20"/>
          <w:szCs w:val="20"/>
        </w:rPr>
        <w:t xml:space="preserve"> wskaźniki</w:t>
      </w:r>
      <w:r w:rsidR="00DF6396" w:rsidRPr="00320A21">
        <w:rPr>
          <w:rFonts w:ascii="Arial" w:hAnsi="Arial" w:cs="Arial"/>
          <w:bCs/>
          <w:sz w:val="20"/>
          <w:szCs w:val="20"/>
        </w:rPr>
        <w:t xml:space="preserve"> urbanistyczne w postaci udziału powierzchni zabudowy, wysokości zabudowy, intensywności itp.</w:t>
      </w:r>
      <w:r w:rsidR="000F15DA" w:rsidRPr="00320A21">
        <w:rPr>
          <w:rFonts w:ascii="Arial" w:hAnsi="Arial" w:cs="Arial"/>
          <w:bCs/>
          <w:sz w:val="20"/>
          <w:szCs w:val="20"/>
        </w:rPr>
        <w:t xml:space="preserve"> mogą zostać wykorzystane </w:t>
      </w:r>
      <w:r w:rsidR="00DF6396" w:rsidRPr="00320A21">
        <w:rPr>
          <w:rFonts w:ascii="Arial" w:hAnsi="Arial" w:cs="Arial"/>
          <w:bCs/>
          <w:sz w:val="20"/>
          <w:szCs w:val="20"/>
        </w:rPr>
        <w:t xml:space="preserve">np. </w:t>
      </w:r>
      <w:r w:rsidR="00E07FD8" w:rsidRPr="00320A21">
        <w:rPr>
          <w:rFonts w:ascii="Arial" w:hAnsi="Arial" w:cs="Arial"/>
          <w:bCs/>
          <w:sz w:val="20"/>
          <w:szCs w:val="20"/>
        </w:rPr>
        <w:t>do</w:t>
      </w:r>
      <w:r w:rsidR="000F15DA" w:rsidRPr="00320A21">
        <w:rPr>
          <w:rFonts w:ascii="Arial" w:hAnsi="Arial" w:cs="Arial"/>
          <w:bCs/>
          <w:sz w:val="20"/>
          <w:szCs w:val="20"/>
        </w:rPr>
        <w:t xml:space="preserve"> budow</w:t>
      </w:r>
      <w:r w:rsidR="00E07FD8" w:rsidRPr="00320A21">
        <w:rPr>
          <w:rFonts w:ascii="Arial" w:hAnsi="Arial" w:cs="Arial"/>
          <w:bCs/>
          <w:sz w:val="20"/>
          <w:szCs w:val="20"/>
        </w:rPr>
        <w:t>y</w:t>
      </w:r>
      <w:r w:rsidR="000F15DA" w:rsidRPr="00320A21">
        <w:rPr>
          <w:rFonts w:ascii="Arial" w:hAnsi="Arial" w:cs="Arial"/>
          <w:bCs/>
          <w:sz w:val="20"/>
          <w:szCs w:val="20"/>
        </w:rPr>
        <w:t xml:space="preserve"> drugiego obiektu na działce</w:t>
      </w:r>
      <w:r w:rsidR="00FE2BD0" w:rsidRPr="00320A21">
        <w:rPr>
          <w:rFonts w:ascii="Arial" w:hAnsi="Arial" w:cs="Arial"/>
          <w:bCs/>
          <w:sz w:val="20"/>
          <w:szCs w:val="20"/>
        </w:rPr>
        <w:t>,</w:t>
      </w:r>
      <w:r w:rsidR="000F15DA" w:rsidRPr="00320A21">
        <w:rPr>
          <w:rFonts w:ascii="Arial" w:hAnsi="Arial" w:cs="Arial"/>
          <w:bCs/>
          <w:sz w:val="20"/>
          <w:szCs w:val="20"/>
        </w:rPr>
        <w:t xml:space="preserve"> o powierzchni zabudowy ok. 1</w:t>
      </w:r>
      <w:r w:rsidR="00DF6396" w:rsidRPr="00320A21">
        <w:rPr>
          <w:rFonts w:ascii="Arial" w:hAnsi="Arial" w:cs="Arial"/>
          <w:bCs/>
          <w:sz w:val="20"/>
          <w:szCs w:val="20"/>
        </w:rPr>
        <w:t>2</w:t>
      </w:r>
      <w:r w:rsidR="000F15DA" w:rsidRPr="00320A21">
        <w:rPr>
          <w:rFonts w:ascii="Arial" w:hAnsi="Arial" w:cs="Arial"/>
          <w:bCs/>
          <w:sz w:val="20"/>
          <w:szCs w:val="20"/>
        </w:rPr>
        <w:t>0 m² i maksymalnej wysokości 10,0 m</w:t>
      </w:r>
      <w:r w:rsidR="00E07FD8" w:rsidRPr="00320A21">
        <w:rPr>
          <w:rFonts w:ascii="Arial" w:hAnsi="Arial" w:cs="Arial"/>
          <w:bCs/>
          <w:sz w:val="20"/>
          <w:szCs w:val="20"/>
        </w:rPr>
        <w:t xml:space="preserve"> w określonych liniach zabudowy. Intencją ustaleń projektu planu jest ochrona budynku ujętego w Gminnej Ewidencji Zabytków</w:t>
      </w:r>
      <w:r w:rsidR="00BC2C4A" w:rsidRPr="00320A21">
        <w:rPr>
          <w:rFonts w:ascii="Arial" w:hAnsi="Arial" w:cs="Arial"/>
          <w:bCs/>
          <w:sz w:val="20"/>
          <w:szCs w:val="20"/>
        </w:rPr>
        <w:t xml:space="preserve"> od dn. 14.12.2010 r.</w:t>
      </w:r>
      <w:r w:rsidR="00DF6396" w:rsidRPr="00320A21">
        <w:rPr>
          <w:rFonts w:ascii="Arial" w:hAnsi="Arial" w:cs="Arial"/>
          <w:bCs/>
          <w:sz w:val="20"/>
          <w:szCs w:val="20"/>
        </w:rPr>
        <w:t xml:space="preserve"> oraz dopuszczenie możliwości inwestycyjnych w zgodzie z tą ochroną</w:t>
      </w:r>
      <w:r w:rsidR="00E07FD8" w:rsidRPr="00320A21">
        <w:rPr>
          <w:rFonts w:ascii="Arial" w:hAnsi="Arial" w:cs="Arial"/>
          <w:bCs/>
          <w:sz w:val="20"/>
          <w:szCs w:val="20"/>
        </w:rPr>
        <w:t>. Zasady ochrony zawierają ustalenia zawarte w Karcie Terenu 1MNW-U</w:t>
      </w:r>
      <w:r w:rsidR="00DF6396" w:rsidRPr="00320A21">
        <w:rPr>
          <w:rFonts w:ascii="Arial" w:hAnsi="Arial" w:cs="Arial"/>
          <w:bCs/>
          <w:sz w:val="20"/>
          <w:szCs w:val="20"/>
        </w:rPr>
        <w:t>.</w:t>
      </w:r>
      <w:r w:rsidR="0034414E" w:rsidRPr="00320A21">
        <w:rPr>
          <w:rFonts w:ascii="Arial" w:hAnsi="Arial" w:cs="Arial"/>
          <w:sz w:val="20"/>
          <w:szCs w:val="20"/>
        </w:rPr>
        <w:t xml:space="preserve"> Ustalenia projektu planu dotyczące terenu 1MNW-U są wynikiem procedury uzgadniania projektu planu z Pomorskim Wojewódzkim Konserwatorem Zabytków w Gdańsku.</w:t>
      </w:r>
    </w:p>
    <w:p w14:paraId="32BF2EC2" w14:textId="08D8E472" w:rsidR="0034414E" w:rsidRPr="00320A21" w:rsidRDefault="0034414E" w:rsidP="0034414E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320A21">
        <w:rPr>
          <w:rFonts w:ascii="Arial" w:hAnsi="Arial" w:cs="Arial"/>
          <w:b/>
          <w:bCs/>
          <w:u w:val="single"/>
        </w:rPr>
        <w:t>UWAGA NR 8</w:t>
      </w:r>
    </w:p>
    <w:p w14:paraId="6B718877" w14:textId="494A3429" w:rsidR="0034414E" w:rsidRPr="00320A21" w:rsidRDefault="0034414E" w:rsidP="0034414E">
      <w:pPr>
        <w:tabs>
          <w:tab w:val="left" w:pos="0"/>
          <w:tab w:val="left" w:pos="3765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Pismo nr </w:t>
      </w:r>
      <w:r w:rsidR="00FD21AF" w:rsidRPr="00320A21">
        <w:rPr>
          <w:rFonts w:ascii="Arial" w:hAnsi="Arial" w:cs="Arial"/>
          <w:sz w:val="20"/>
          <w:szCs w:val="20"/>
        </w:rPr>
        <w:t xml:space="preserve">RPW/7803/2026-1P, </w:t>
      </w:r>
      <w:r w:rsidRPr="00320A21">
        <w:rPr>
          <w:rFonts w:ascii="Arial" w:hAnsi="Arial" w:cs="Arial"/>
          <w:sz w:val="20"/>
          <w:szCs w:val="20"/>
        </w:rPr>
        <w:t xml:space="preserve">data wpływu 2026-04-08 </w:t>
      </w:r>
    </w:p>
    <w:p w14:paraId="7D8D1BB6" w14:textId="77777777" w:rsidR="0034414E" w:rsidRPr="00320A21" w:rsidRDefault="0034414E" w:rsidP="0034414E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>TREŚĆ UWAGI:</w:t>
      </w:r>
    </w:p>
    <w:p w14:paraId="10EEDAC5" w14:textId="364B6CFE" w:rsidR="00102E57" w:rsidRPr="00320A21" w:rsidRDefault="0034414E" w:rsidP="0034414E">
      <w:pPr>
        <w:pStyle w:val="Akapitzlist"/>
        <w:numPr>
          <w:ilvl w:val="0"/>
          <w:numId w:val="4"/>
        </w:num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 xml:space="preserve">Usunięcie dopuszczenia do zabudowy mieszkaniowej wielorodzinnej na terenie 2MW-U. Teren Zamkowej Góry i rejon dawnej lokalizacji Miramaru jest wizytówką Sopotu. Zabudowa wielorodzinna na tym terenie nie ma żadnego uzasadnienia. Wprowadzone dominanty będą negatywnie oddziaływać na </w:t>
      </w:r>
      <w:r w:rsidR="00102E57" w:rsidRPr="00320A21">
        <w:rPr>
          <w:rFonts w:ascii="Arial" w:hAnsi="Arial" w:cs="Arial"/>
          <w:bCs/>
          <w:sz w:val="20"/>
          <w:szCs w:val="20"/>
        </w:rPr>
        <w:t>postrzeganie widoku na morze i na piękne zachody słońca. Należy rozważyć pozostawienie jednej dominanty lub zmianę ich lokalizacji.</w:t>
      </w:r>
    </w:p>
    <w:p w14:paraId="0DDF172F" w14:textId="1F8B007E" w:rsidR="0034414E" w:rsidRPr="00320A21" w:rsidRDefault="00102E57" w:rsidP="0034414E">
      <w:pPr>
        <w:pStyle w:val="Akapitzlist"/>
        <w:numPr>
          <w:ilvl w:val="0"/>
          <w:numId w:val="4"/>
        </w:num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>Zachowanie szczególnej ochrony terenów zielonych w rejonie projektu planu R-1/04a. Od strony północnej granicy tj. na terenach 7US-ZP a i b oraz 7US-ZPa należy zachować jak największy procent terenu biologicznie czynnego oraz cenne przyrodniczo tereny w rejonie potoku Swelinia.</w:t>
      </w:r>
    </w:p>
    <w:p w14:paraId="75D240C7" w14:textId="54FD0451" w:rsidR="00102E57" w:rsidRPr="00320A21" w:rsidRDefault="00102E57" w:rsidP="0034414E">
      <w:pPr>
        <w:pStyle w:val="Akapitzlist"/>
        <w:numPr>
          <w:ilvl w:val="0"/>
          <w:numId w:val="4"/>
        </w:num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>Schrony dla mieszkańców. W podziemiach nowo planowanej zabudowy usługowej należy zabezpieczyć miejsca schronienia dla mieszkańców Sopotu.</w:t>
      </w:r>
    </w:p>
    <w:p w14:paraId="5922792C" w14:textId="497AFA3F" w:rsidR="0034414E" w:rsidRPr="00320A21" w:rsidRDefault="0034414E" w:rsidP="0034414E">
      <w:pPr>
        <w:spacing w:after="80"/>
        <w:ind w:left="360" w:hanging="36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ROZPATRZENIE UWAGI: </w:t>
      </w:r>
      <w:r w:rsidRPr="00320A21">
        <w:rPr>
          <w:rFonts w:ascii="Arial" w:hAnsi="Arial" w:cs="Arial"/>
          <w:bCs/>
          <w:sz w:val="20"/>
          <w:szCs w:val="20"/>
        </w:rPr>
        <w:t>nieu</w:t>
      </w:r>
      <w:r w:rsidRPr="00320A21">
        <w:rPr>
          <w:rFonts w:ascii="Arial" w:hAnsi="Arial" w:cs="Arial"/>
          <w:sz w:val="20"/>
          <w:szCs w:val="20"/>
        </w:rPr>
        <w:t>względniona.</w:t>
      </w:r>
    </w:p>
    <w:p w14:paraId="1A8F754A" w14:textId="77777777" w:rsidR="0034414E" w:rsidRPr="00320A21" w:rsidRDefault="0034414E" w:rsidP="0034414E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>UZASADNIENIE ROZPATRZENIA UWAGI:</w:t>
      </w:r>
    </w:p>
    <w:p w14:paraId="4F91F208" w14:textId="6F86C045" w:rsidR="008B2C4D" w:rsidRPr="00320A21" w:rsidRDefault="002461AD" w:rsidP="002461AD">
      <w:pPr>
        <w:pStyle w:val="Akapitzlist"/>
        <w:tabs>
          <w:tab w:val="left" w:pos="720"/>
          <w:tab w:val="left" w:pos="3765"/>
        </w:tabs>
        <w:spacing w:before="80"/>
        <w:ind w:left="0" w:firstLine="426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Ad 1) Położenie obszaru objętego projektem planu w określonej na rysunku studium, strefie funkcjonalnej o przeznaczeniu dominującym: </w:t>
      </w:r>
      <w:r w:rsidRPr="00320A21">
        <w:rPr>
          <w:rFonts w:ascii="Arial" w:hAnsi="Arial" w:cs="Arial"/>
          <w:i/>
          <w:iCs/>
          <w:sz w:val="20"/>
          <w:szCs w:val="20"/>
        </w:rPr>
        <w:t>„tereny usług turystyki, rekreacji i zabudowy uzdrowiskowej”</w:t>
      </w:r>
      <w:r w:rsidRPr="00320A21">
        <w:rPr>
          <w:rFonts w:ascii="Arial" w:hAnsi="Arial" w:cs="Arial"/>
          <w:sz w:val="20"/>
          <w:szCs w:val="20"/>
        </w:rPr>
        <w:t xml:space="preserve">, która obejmuje północną część jednostki R-1 od rejonu ul. Młyńskiej do Jaru Swelinii, o powierzchni ponad 20 ha, nie wyklucza funkcji mieszkaniowej. Biorąc powyższe pod uwagę, w projekcie planu przewidziano w omawianej strefie funkcję mieszkaniową - w ograniczonym zakresie (maksimum 65% powierzchni użytkowej) i na terenie o powierzchni zaledwie 1,34 ha (2MW-U). Zdaniem organu sporządzającego plan przyjęcie takiego założenia nie zmienia dominującej funkcji tej strefy, jaką jest turystyka i rekreacja, tym samym nie narusza ustaleń Studium. Funkcja mieszkaniowa ma tu zdecydowanie charakter funkcji towarzyszącej (uzupełniającej) w odniesieniu, zarówno do całej jednostki R-1, jak i do strefy funkcjonalnej określonej na rysunku studium. </w:t>
      </w:r>
    </w:p>
    <w:p w14:paraId="6481A877" w14:textId="77777777" w:rsidR="002461AD" w:rsidRPr="00320A21" w:rsidRDefault="002461AD" w:rsidP="002461AD">
      <w:pPr>
        <w:tabs>
          <w:tab w:val="left" w:pos="720"/>
          <w:tab w:val="left" w:pos="3765"/>
        </w:tabs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 xml:space="preserve">Ustalenia projektu planu, w granicach terenu 2MW-U dopuszczają dwie dominanty: </w:t>
      </w:r>
    </w:p>
    <w:p w14:paraId="5D28D33E" w14:textId="77777777" w:rsidR="002461AD" w:rsidRPr="00320A21" w:rsidRDefault="002461AD" w:rsidP="002461AD">
      <w:pPr>
        <w:numPr>
          <w:ilvl w:val="0"/>
          <w:numId w:val="3"/>
        </w:numPr>
        <w:tabs>
          <w:tab w:val="left" w:pos="993"/>
        </w:tabs>
        <w:ind w:left="426" w:hanging="284"/>
        <w:jc w:val="both"/>
        <w:rPr>
          <w:rFonts w:ascii="Arial" w:eastAsia="MS Mincho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dominanta od strony ul. Zamkowa Góra - wysokość do 56 m n.p.m., powierzchnia zabudowy do 350 m², </w:t>
      </w:r>
    </w:p>
    <w:p w14:paraId="023CCE97" w14:textId="77777777" w:rsidR="002461AD" w:rsidRPr="00320A21" w:rsidRDefault="002461AD" w:rsidP="002461AD">
      <w:pPr>
        <w:numPr>
          <w:ilvl w:val="0"/>
          <w:numId w:val="3"/>
        </w:numPr>
        <w:tabs>
          <w:tab w:val="left" w:pos="993"/>
        </w:tabs>
        <w:ind w:left="426" w:hanging="284"/>
        <w:jc w:val="both"/>
        <w:rPr>
          <w:rFonts w:ascii="Arial" w:eastAsia="MS Mincho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>dominanta od strony Alei Niepodległości - wysokość do 56 m n.p.m., powierzchnia zabudowy do 150 m²; orientacyjne lokalizacje dominant architektonicznych uwidoczniono na rysunku planu.</w:t>
      </w:r>
      <w:r w:rsidRPr="00320A21">
        <w:rPr>
          <w:rFonts w:ascii="Arial" w:eastAsia="MS Mincho" w:hAnsi="Arial" w:cs="Arial"/>
          <w:sz w:val="20"/>
          <w:szCs w:val="20"/>
        </w:rPr>
        <w:t xml:space="preserve"> </w:t>
      </w:r>
    </w:p>
    <w:p w14:paraId="71CE1AE5" w14:textId="77777777" w:rsidR="002461AD" w:rsidRPr="00320A21" w:rsidRDefault="002461AD" w:rsidP="002461AD">
      <w:pPr>
        <w:tabs>
          <w:tab w:val="left" w:pos="720"/>
          <w:tab w:val="left" w:pos="3765"/>
        </w:tabs>
        <w:jc w:val="both"/>
        <w:rPr>
          <w:rFonts w:ascii="Arial" w:hAnsi="Arial" w:cs="Arial"/>
          <w:bCs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 xml:space="preserve">Wysokości dominant przyjęto zgodnie z planem obowiązującym. </w:t>
      </w:r>
    </w:p>
    <w:p w14:paraId="4E3E18AF" w14:textId="0AEAAB33" w:rsidR="008B2C4D" w:rsidRPr="00320A21" w:rsidRDefault="002461AD" w:rsidP="002461AD">
      <w:pPr>
        <w:pStyle w:val="Akapitzlist"/>
        <w:tabs>
          <w:tab w:val="left" w:pos="720"/>
          <w:tab w:val="left" w:pos="3765"/>
        </w:tabs>
        <w:spacing w:after="120"/>
        <w:ind w:left="0" w:firstLine="426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Cs/>
          <w:sz w:val="20"/>
          <w:szCs w:val="20"/>
        </w:rPr>
        <w:t xml:space="preserve">Jednocześnie ustalenia zawarte w </w:t>
      </w:r>
      <w:r w:rsidRPr="00320A21">
        <w:rPr>
          <w:rFonts w:ascii="Arial" w:hAnsi="Arial" w:cs="Arial"/>
          <w:sz w:val="20"/>
          <w:szCs w:val="20"/>
        </w:rPr>
        <w:t>§ 3 ust. 6 pkt 2 lit. b zakazują realizacji obiektów eksponowanych (widocznych) od strony Zatoki Gdańskiej. Podane wysokości są maksymalne. Zadaniem projektu budowlanego będzie ostateczne ustalenie wysokości zabudowy, która spełni dwa warunki - nie przekroczy dopuszczonej wysokości określonej planem i nie będzie widoczna z Zatoki Gdańskiej</w:t>
      </w:r>
    </w:p>
    <w:p w14:paraId="75EC7868" w14:textId="2794E829" w:rsidR="008B2C4D" w:rsidRPr="00320A21" w:rsidRDefault="002461AD" w:rsidP="00AF7FAA">
      <w:pPr>
        <w:pStyle w:val="Akapitzlist"/>
        <w:tabs>
          <w:tab w:val="left" w:pos="720"/>
          <w:tab w:val="left" w:pos="3765"/>
        </w:tabs>
        <w:spacing w:before="80" w:after="120"/>
        <w:ind w:left="0" w:firstLine="426"/>
        <w:jc w:val="both"/>
        <w:rPr>
          <w:rFonts w:ascii="Arial" w:eastAsia="MS Mincho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>Ad 2) W projekcie planu, w rejonie północnej granicy</w:t>
      </w:r>
      <w:r w:rsidR="00841B8C" w:rsidRPr="00320A21">
        <w:rPr>
          <w:rFonts w:ascii="Arial" w:hAnsi="Arial" w:cs="Arial"/>
          <w:sz w:val="20"/>
          <w:szCs w:val="20"/>
        </w:rPr>
        <w:t xml:space="preserve"> terenu 7US-ZP w strefie a</w:t>
      </w:r>
      <w:r w:rsidRPr="00320A21">
        <w:rPr>
          <w:rFonts w:ascii="Arial" w:hAnsi="Arial" w:cs="Arial"/>
          <w:sz w:val="20"/>
          <w:szCs w:val="20"/>
        </w:rPr>
        <w:t xml:space="preserve"> przewidziano pasy terenów przeznaczonych do zagospodarowania zielenią</w:t>
      </w:r>
      <w:r w:rsidR="00841B8C" w:rsidRPr="00320A21">
        <w:rPr>
          <w:rFonts w:ascii="Arial" w:hAnsi="Arial" w:cs="Arial"/>
          <w:sz w:val="20"/>
          <w:szCs w:val="20"/>
        </w:rPr>
        <w:t xml:space="preserve">, </w:t>
      </w:r>
      <w:r w:rsidR="00FE2BD0" w:rsidRPr="00320A21">
        <w:rPr>
          <w:rFonts w:ascii="Arial" w:hAnsi="Arial" w:cs="Arial"/>
          <w:sz w:val="20"/>
          <w:szCs w:val="20"/>
        </w:rPr>
        <w:t>dla</w:t>
      </w:r>
      <w:r w:rsidR="00841B8C" w:rsidRPr="00320A21">
        <w:rPr>
          <w:rFonts w:ascii="Arial" w:hAnsi="Arial" w:cs="Arial"/>
          <w:sz w:val="20"/>
          <w:szCs w:val="20"/>
        </w:rPr>
        <w:t xml:space="preserve"> stref a i b przyjęto wskaźnik </w:t>
      </w:r>
      <w:r w:rsidR="00841B8C" w:rsidRPr="00320A21">
        <w:rPr>
          <w:rFonts w:ascii="Arial" w:eastAsia="MS Mincho" w:hAnsi="Arial" w:cs="Arial"/>
          <w:sz w:val="20"/>
          <w:szCs w:val="20"/>
        </w:rPr>
        <w:t>minimalnego udziału powierzchni biologicznie czynnej: 60%, co zabezpiecza „zielony” charakter tych obszarów. Projekt planu uzyskał niezbędne uzgodnienia, w tym Regionalnego Dyrektora Ochrony Środowiska w Gdańsku.</w:t>
      </w:r>
    </w:p>
    <w:p w14:paraId="02E34E85" w14:textId="5571EAE7" w:rsidR="00841B8C" w:rsidRPr="00320A21" w:rsidRDefault="00841B8C" w:rsidP="00AF7FAA">
      <w:pPr>
        <w:pStyle w:val="Akapitzlist"/>
        <w:tabs>
          <w:tab w:val="left" w:pos="720"/>
          <w:tab w:val="left" w:pos="3765"/>
        </w:tabs>
        <w:spacing w:before="80" w:after="120"/>
        <w:ind w:left="0" w:firstLine="426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eastAsia="MS Mincho" w:hAnsi="Arial" w:cs="Arial"/>
          <w:sz w:val="20"/>
          <w:szCs w:val="20"/>
        </w:rPr>
        <w:t>Ad 3)</w:t>
      </w:r>
      <w:r w:rsidRPr="00320A21">
        <w:rPr>
          <w:rFonts w:ascii="Arial" w:hAnsi="Arial" w:cs="Arial"/>
          <w:bCs/>
          <w:sz w:val="20"/>
          <w:szCs w:val="20"/>
        </w:rPr>
        <w:t xml:space="preserve"> </w:t>
      </w:r>
      <w:r w:rsidR="00BF7360" w:rsidRPr="00320A21">
        <w:rPr>
          <w:rFonts w:ascii="Arial" w:hAnsi="Arial" w:cs="Arial"/>
          <w:sz w:val="20"/>
          <w:szCs w:val="20"/>
        </w:rPr>
        <w:t>Kwestia zabezpieczenia infrastruktury ochronnej na wypadek wojny nie dotyczy ustaleń miejscowego planu zagospodarowania przestrzennego, lecz dotyczy projektów budowlanych sprawdzanych na podstawie prawa miejscowego i przepisów powszechnie obowiązujących, w tym ustawy o ochronie ludności i obronie cywilnej</w:t>
      </w:r>
      <w:r w:rsidRPr="00320A21">
        <w:rPr>
          <w:rFonts w:ascii="Arial" w:hAnsi="Arial" w:cs="Arial"/>
          <w:bCs/>
          <w:sz w:val="20"/>
          <w:szCs w:val="20"/>
        </w:rPr>
        <w:t>. Projekt planu uzyskał wszystkie uzgodnienia i opinie wymagane prawem.</w:t>
      </w:r>
    </w:p>
    <w:p w14:paraId="6487DEA4" w14:textId="77777777" w:rsidR="008B2C4D" w:rsidRPr="00320A21" w:rsidRDefault="008B2C4D" w:rsidP="00AF7FAA">
      <w:pPr>
        <w:pStyle w:val="Akapitzlist"/>
        <w:tabs>
          <w:tab w:val="left" w:pos="720"/>
          <w:tab w:val="left" w:pos="3765"/>
        </w:tabs>
        <w:spacing w:before="80" w:after="120"/>
        <w:ind w:left="0" w:firstLine="426"/>
        <w:jc w:val="both"/>
        <w:rPr>
          <w:rFonts w:ascii="Arial" w:hAnsi="Arial" w:cs="Arial"/>
          <w:sz w:val="20"/>
          <w:szCs w:val="20"/>
        </w:rPr>
      </w:pPr>
    </w:p>
    <w:p w14:paraId="073844B5" w14:textId="77777777" w:rsidR="00841B8C" w:rsidRPr="00320A21" w:rsidRDefault="00841B8C" w:rsidP="00AF7FAA">
      <w:pPr>
        <w:pStyle w:val="Akapitzlist"/>
        <w:tabs>
          <w:tab w:val="left" w:pos="720"/>
          <w:tab w:val="left" w:pos="3765"/>
        </w:tabs>
        <w:spacing w:before="80" w:after="120"/>
        <w:ind w:left="0" w:firstLine="426"/>
        <w:jc w:val="both"/>
        <w:rPr>
          <w:rFonts w:ascii="Arial" w:hAnsi="Arial" w:cs="Arial"/>
          <w:sz w:val="20"/>
          <w:szCs w:val="20"/>
        </w:rPr>
      </w:pPr>
    </w:p>
    <w:p w14:paraId="2A7E9C28" w14:textId="3D811578" w:rsidR="002C7C19" w:rsidRPr="00320A21" w:rsidRDefault="00841B8C" w:rsidP="00841B8C">
      <w:pPr>
        <w:pStyle w:val="Akapitzlist"/>
        <w:numPr>
          <w:ilvl w:val="0"/>
          <w:numId w:val="5"/>
        </w:numPr>
        <w:tabs>
          <w:tab w:val="left" w:pos="720"/>
          <w:tab w:val="left" w:pos="3765"/>
        </w:tabs>
        <w:spacing w:before="80" w:after="120"/>
        <w:jc w:val="both"/>
        <w:rPr>
          <w:rFonts w:ascii="Arial" w:hAnsi="Arial" w:cs="Arial"/>
          <w:b/>
          <w:bCs/>
        </w:rPr>
      </w:pPr>
      <w:r w:rsidRPr="00320A21">
        <w:rPr>
          <w:rFonts w:ascii="Arial" w:hAnsi="Arial" w:cs="Arial"/>
          <w:b/>
          <w:bCs/>
        </w:rPr>
        <w:lastRenderedPageBreak/>
        <w:t>Uwag</w:t>
      </w:r>
      <w:r w:rsidR="002C7C19" w:rsidRPr="00320A21">
        <w:rPr>
          <w:rFonts w:ascii="Arial" w:hAnsi="Arial" w:cs="Arial"/>
          <w:b/>
          <w:bCs/>
        </w:rPr>
        <w:t>a</w:t>
      </w:r>
      <w:r w:rsidRPr="00320A21">
        <w:rPr>
          <w:rFonts w:ascii="Arial" w:hAnsi="Arial" w:cs="Arial"/>
          <w:b/>
          <w:bCs/>
        </w:rPr>
        <w:t xml:space="preserve"> zgłoszon</w:t>
      </w:r>
      <w:r w:rsidR="002C7C19" w:rsidRPr="00320A21">
        <w:rPr>
          <w:rFonts w:ascii="Arial" w:hAnsi="Arial" w:cs="Arial"/>
          <w:b/>
          <w:bCs/>
        </w:rPr>
        <w:t>a</w:t>
      </w:r>
      <w:r w:rsidRPr="00320A21">
        <w:rPr>
          <w:rFonts w:ascii="Arial" w:hAnsi="Arial" w:cs="Arial"/>
          <w:b/>
          <w:bCs/>
        </w:rPr>
        <w:t xml:space="preserve"> w trakcie dyskusji</w:t>
      </w:r>
      <w:r w:rsidR="002C7C19" w:rsidRPr="00320A21">
        <w:rPr>
          <w:rFonts w:ascii="Arial" w:hAnsi="Arial" w:cs="Arial"/>
          <w:b/>
          <w:bCs/>
        </w:rPr>
        <w:t xml:space="preserve"> publicznej w dniu 11 marca 2026 r.</w:t>
      </w:r>
      <w:r w:rsidRPr="00320A21">
        <w:rPr>
          <w:rFonts w:ascii="Arial" w:hAnsi="Arial" w:cs="Arial"/>
          <w:b/>
          <w:bCs/>
        </w:rPr>
        <w:t>:</w:t>
      </w:r>
    </w:p>
    <w:p w14:paraId="56397FCC" w14:textId="7A771D7D" w:rsidR="002C7C19" w:rsidRPr="00320A21" w:rsidRDefault="002C7C19" w:rsidP="002C7C19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320A21">
        <w:rPr>
          <w:rFonts w:ascii="Arial" w:hAnsi="Arial" w:cs="Arial"/>
          <w:b/>
          <w:bCs/>
          <w:u w:val="single"/>
        </w:rPr>
        <w:t xml:space="preserve">UWAGA NR 9 </w:t>
      </w:r>
    </w:p>
    <w:p w14:paraId="56D16322" w14:textId="77777777" w:rsidR="002C7C19" w:rsidRPr="00320A21" w:rsidRDefault="002C7C19" w:rsidP="002C7C19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>TREŚĆ UWAGI:</w:t>
      </w:r>
    </w:p>
    <w:p w14:paraId="6C011DBA" w14:textId="5187635C" w:rsidR="002C7C19" w:rsidRPr="00320A21" w:rsidRDefault="002C7C19" w:rsidP="002C7C19">
      <w:p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>Dopuszczony procent funkcji mieszkaniowej na terenie 2MW-U jest za wysoki, ponieważ struktura funkcjonalno-przestrzenna dla tej strefy zawarta w Studium to usługi i turystyka.</w:t>
      </w:r>
    </w:p>
    <w:p w14:paraId="78675C19" w14:textId="77777777" w:rsidR="002C7C19" w:rsidRPr="00320A21" w:rsidRDefault="002C7C19" w:rsidP="002C7C19">
      <w:pPr>
        <w:spacing w:after="80"/>
        <w:ind w:left="360" w:hanging="360"/>
        <w:jc w:val="both"/>
        <w:textAlignment w:val="top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 xml:space="preserve">ROZPATRZENIE UWAGI: </w:t>
      </w:r>
      <w:r w:rsidRPr="00320A21">
        <w:rPr>
          <w:rFonts w:ascii="Arial" w:hAnsi="Arial" w:cs="Arial"/>
          <w:bCs/>
          <w:sz w:val="20"/>
          <w:szCs w:val="20"/>
        </w:rPr>
        <w:t>nieu</w:t>
      </w:r>
      <w:r w:rsidRPr="00320A21">
        <w:rPr>
          <w:rFonts w:ascii="Arial" w:hAnsi="Arial" w:cs="Arial"/>
          <w:sz w:val="20"/>
          <w:szCs w:val="20"/>
        </w:rPr>
        <w:t>względniona.</w:t>
      </w:r>
    </w:p>
    <w:p w14:paraId="05CC1FC3" w14:textId="77777777" w:rsidR="002C7C19" w:rsidRPr="00320A21" w:rsidRDefault="002C7C19" w:rsidP="002C7C19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b/>
          <w:sz w:val="20"/>
          <w:szCs w:val="20"/>
        </w:rPr>
        <w:t>UZASADNIENIE ROZPATRZENIA UWAGI:</w:t>
      </w:r>
    </w:p>
    <w:p w14:paraId="7F008F38" w14:textId="141B613F" w:rsidR="002C7C19" w:rsidRPr="00320A21" w:rsidRDefault="002C7C19" w:rsidP="002C7C19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Ustalenia Studium dotyczące Jednostki R-1 w brzmieniu: </w:t>
      </w:r>
      <w:r w:rsidRPr="00320A21">
        <w:rPr>
          <w:rFonts w:ascii="Arial" w:hAnsi="Arial" w:cs="Arial"/>
          <w:i/>
          <w:iCs/>
          <w:sz w:val="20"/>
          <w:szCs w:val="20"/>
        </w:rPr>
        <w:t>„przeznaczenie – dominujące rekreacja, w tym campingi, lecznictwo uzdrowiskowe, sport; uzupełniające – usługi, mieszkalnictwo”</w:t>
      </w:r>
      <w:r w:rsidRPr="00320A21">
        <w:rPr>
          <w:rFonts w:ascii="Arial" w:hAnsi="Arial" w:cs="Arial"/>
          <w:sz w:val="20"/>
          <w:szCs w:val="20"/>
        </w:rPr>
        <w:t xml:space="preserve"> oraz położenie w określonej na rysunku studium, strefie funkcjonalnej o przeznaczeniu dominującym: </w:t>
      </w:r>
      <w:r w:rsidRPr="00320A21">
        <w:rPr>
          <w:rFonts w:ascii="Arial" w:hAnsi="Arial" w:cs="Arial"/>
          <w:i/>
          <w:iCs/>
          <w:sz w:val="20"/>
          <w:szCs w:val="20"/>
        </w:rPr>
        <w:t>„tereny usług turystyki, rekreacji i zabudowy uzdrowiskowej”</w:t>
      </w:r>
      <w:r w:rsidRPr="00320A21">
        <w:rPr>
          <w:rFonts w:ascii="Arial" w:hAnsi="Arial" w:cs="Arial"/>
          <w:sz w:val="20"/>
          <w:szCs w:val="20"/>
        </w:rPr>
        <w:t xml:space="preserve">, która obejmuje północną część jednostki R-1 od rejonu ul. Młyńskiej do Jaru Swelinii, o powierzchni ponad 20 ha, nie wykluczają funkcji mieszkaniowej. Biorąc powyższe pod uwagę, w projekcie planu przewidziano w omawianej strefie funkcję mieszkaniową - w ograniczonym zakresie (maksimum 65% powierzchni użytkowej) i na terenie o powierzchni zaledwie 1,34 ha (2MW-U). Zdaniem organu sporządzającego plan przyjęcie takiego założenia nie zmienia dominującej funkcji tej strefy, jaką jest turystyka i rekreacja, tym samym nie narusza ustaleń Studium. Funkcja mieszkaniowa ma tu zdecydowanie charakter funkcji towarzyszącej (uzupełniającej) w odniesieniu, zarówno do całej jednostki R-1, jak i do strefy funkcjonalnej określonej na rysunku studium. Użyte w projekcie planu sformułowanie </w:t>
      </w:r>
      <w:r w:rsidRPr="00320A21">
        <w:rPr>
          <w:rFonts w:ascii="Arial" w:hAnsi="Arial" w:cs="Arial"/>
          <w:i/>
          <w:iCs/>
          <w:sz w:val="20"/>
          <w:szCs w:val="20"/>
        </w:rPr>
        <w:t>funkcja podstawowa</w:t>
      </w:r>
      <w:r w:rsidRPr="00320A21">
        <w:rPr>
          <w:rFonts w:ascii="Arial" w:hAnsi="Arial" w:cs="Arial"/>
          <w:sz w:val="20"/>
          <w:szCs w:val="20"/>
        </w:rPr>
        <w:t xml:space="preserve"> ma na celu podkreślenie znaczenia tej funkcji na terenie objętym planem jako dominującej w jednostce R-1. Zgodnie z zapisem Studium (str. 184): </w:t>
      </w:r>
      <w:r w:rsidRPr="00320A21">
        <w:rPr>
          <w:rFonts w:ascii="Arial" w:hAnsi="Arial" w:cs="Arial"/>
          <w:i/>
          <w:iCs/>
          <w:sz w:val="20"/>
          <w:szCs w:val="20"/>
        </w:rPr>
        <w:t xml:space="preserve">„Przeznaczenie dominujące nie oznacza na danym obszarze wyłączności, a także udziału mierzalnego wśród innych występujących funkcji. Określenie przeznaczenia terenów jest zadaniem planów miejscowych.” </w:t>
      </w:r>
    </w:p>
    <w:p w14:paraId="53835526" w14:textId="1C216D98" w:rsidR="002C7C19" w:rsidRDefault="002C7C19" w:rsidP="002C7C19">
      <w:pPr>
        <w:pStyle w:val="Akapitzlist"/>
        <w:tabs>
          <w:tab w:val="left" w:pos="720"/>
          <w:tab w:val="left" w:pos="3765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320A21">
        <w:rPr>
          <w:rFonts w:ascii="Arial" w:hAnsi="Arial" w:cs="Arial"/>
          <w:sz w:val="20"/>
          <w:szCs w:val="20"/>
        </w:rPr>
        <w:t xml:space="preserve">Biorąc powyższe pod uwagę, uznaje się, że </w:t>
      </w:r>
      <w:r w:rsidRPr="00320A21">
        <w:rPr>
          <w:rFonts w:ascii="Arial" w:eastAsia="Arial" w:hAnsi="Arial" w:cs="Arial"/>
          <w:sz w:val="20"/>
          <w:szCs w:val="20"/>
        </w:rPr>
        <w:t>wniesiona uwaga jest bezzasadna.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29066A1" w14:textId="70666BBE" w:rsidR="00841B8C" w:rsidRDefault="00841B8C" w:rsidP="002C7C19">
      <w:pPr>
        <w:pStyle w:val="Akapitzlist"/>
        <w:tabs>
          <w:tab w:val="left" w:pos="720"/>
          <w:tab w:val="left" w:pos="3765"/>
        </w:tabs>
        <w:spacing w:before="80" w:after="120"/>
        <w:jc w:val="both"/>
        <w:rPr>
          <w:rFonts w:ascii="Arial" w:hAnsi="Arial" w:cs="Arial"/>
          <w:b/>
          <w:bCs/>
        </w:rPr>
      </w:pPr>
    </w:p>
    <w:p w14:paraId="3A686C79" w14:textId="77777777" w:rsidR="00841B8C" w:rsidRPr="002C7C19" w:rsidRDefault="00841B8C" w:rsidP="00AF7FAA">
      <w:pPr>
        <w:pStyle w:val="Akapitzlist"/>
        <w:tabs>
          <w:tab w:val="left" w:pos="720"/>
          <w:tab w:val="left" w:pos="3765"/>
        </w:tabs>
        <w:spacing w:before="80" w:after="120"/>
        <w:ind w:left="0" w:firstLine="426"/>
        <w:jc w:val="both"/>
        <w:rPr>
          <w:rFonts w:ascii="Arial" w:hAnsi="Arial" w:cs="Arial"/>
          <w:sz w:val="20"/>
          <w:szCs w:val="20"/>
        </w:rPr>
      </w:pPr>
    </w:p>
    <w:p w14:paraId="150E6E4E" w14:textId="77777777" w:rsidR="00841B8C" w:rsidRDefault="00841B8C" w:rsidP="00AF7FAA">
      <w:pPr>
        <w:pStyle w:val="Akapitzlist"/>
        <w:tabs>
          <w:tab w:val="left" w:pos="720"/>
          <w:tab w:val="left" w:pos="3765"/>
        </w:tabs>
        <w:spacing w:before="80" w:after="120"/>
        <w:ind w:left="0" w:firstLine="426"/>
        <w:jc w:val="both"/>
        <w:rPr>
          <w:rFonts w:ascii="Arial" w:hAnsi="Arial" w:cs="Arial"/>
          <w:sz w:val="20"/>
          <w:szCs w:val="20"/>
        </w:rPr>
      </w:pPr>
    </w:p>
    <w:p w14:paraId="5EDDE1D8" w14:textId="6950B76F" w:rsidR="005C7675" w:rsidRDefault="005C7675" w:rsidP="001255CF">
      <w:pPr>
        <w:tabs>
          <w:tab w:val="left" w:pos="720"/>
          <w:tab w:val="left" w:pos="3765"/>
        </w:tabs>
        <w:spacing w:before="80" w:after="120"/>
        <w:jc w:val="both"/>
        <w:rPr>
          <w:rFonts w:ascii="Arial" w:hAnsi="Arial" w:cs="Arial"/>
          <w:sz w:val="20"/>
          <w:szCs w:val="20"/>
        </w:rPr>
      </w:pPr>
    </w:p>
    <w:p w14:paraId="42D3155E" w14:textId="51555FF0" w:rsidR="00E15C6D" w:rsidRDefault="005C7675" w:rsidP="001255CF">
      <w:pPr>
        <w:tabs>
          <w:tab w:val="left" w:pos="720"/>
          <w:tab w:val="left" w:pos="3765"/>
        </w:tabs>
        <w:spacing w:before="8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A79F20B" w14:textId="77777777" w:rsidR="00BE5C85" w:rsidRDefault="00BE5C85" w:rsidP="004B5371"/>
    <w:p w14:paraId="712ABCA9" w14:textId="77777777" w:rsidR="00BE5C85" w:rsidRDefault="00BE5C85" w:rsidP="004B5371"/>
    <w:sectPr w:rsidR="00BE5C8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2C84" w14:textId="77777777" w:rsidR="00DF783C" w:rsidRDefault="00DF783C" w:rsidP="002C7C19">
      <w:r>
        <w:separator/>
      </w:r>
    </w:p>
  </w:endnote>
  <w:endnote w:type="continuationSeparator" w:id="0">
    <w:p w14:paraId="78FD2FA7" w14:textId="77777777" w:rsidR="00DF783C" w:rsidRDefault="00DF783C" w:rsidP="002C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8563181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547D3C7" w14:textId="2640A84E" w:rsidR="002C7C19" w:rsidRDefault="002C7C19" w:rsidP="0041081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F839069" w14:textId="77777777" w:rsidR="002C7C19" w:rsidRDefault="002C7C19" w:rsidP="002C7C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82007971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02F5980" w14:textId="66E55C2E" w:rsidR="002C7C19" w:rsidRDefault="002C7C19" w:rsidP="0041081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88778BA" w14:textId="77777777" w:rsidR="002C7C19" w:rsidRDefault="002C7C19" w:rsidP="002C7C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696E" w14:textId="77777777" w:rsidR="00DF783C" w:rsidRDefault="00DF783C" w:rsidP="002C7C19">
      <w:r>
        <w:separator/>
      </w:r>
    </w:p>
  </w:footnote>
  <w:footnote w:type="continuationSeparator" w:id="0">
    <w:p w14:paraId="048B7179" w14:textId="77777777" w:rsidR="00DF783C" w:rsidRDefault="00DF783C" w:rsidP="002C7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72BC"/>
    <w:multiLevelType w:val="hybridMultilevel"/>
    <w:tmpl w:val="D6866DE2"/>
    <w:lvl w:ilvl="0" w:tplc="CCEE50C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5251"/>
    <w:multiLevelType w:val="hybridMultilevel"/>
    <w:tmpl w:val="3886C0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36A4"/>
    <w:multiLevelType w:val="hybridMultilevel"/>
    <w:tmpl w:val="01B2470A"/>
    <w:lvl w:ilvl="0" w:tplc="13A27C8E">
      <w:start w:val="1"/>
      <w:numFmt w:val="bullet"/>
      <w:lvlText w:val="−"/>
      <w:lvlJc w:val="left"/>
      <w:pPr>
        <w:ind w:left="720" w:hanging="360"/>
      </w:pPr>
      <w:rPr>
        <w:rFonts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0193F"/>
    <w:multiLevelType w:val="hybridMultilevel"/>
    <w:tmpl w:val="3886C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2FDD"/>
    <w:multiLevelType w:val="hybridMultilevel"/>
    <w:tmpl w:val="1CC4E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90F2F"/>
    <w:multiLevelType w:val="hybridMultilevel"/>
    <w:tmpl w:val="61DCC83C"/>
    <w:lvl w:ilvl="0" w:tplc="13A27C8E">
      <w:start w:val="1"/>
      <w:numFmt w:val="bullet"/>
      <w:lvlText w:val="−"/>
      <w:lvlJc w:val="left"/>
      <w:pPr>
        <w:ind w:left="1762" w:hanging="360"/>
      </w:pPr>
      <w:rPr>
        <w:rFonts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num w:numId="1" w16cid:durableId="2003774206">
    <w:abstractNumId w:val="4"/>
  </w:num>
  <w:num w:numId="2" w16cid:durableId="1156413001">
    <w:abstractNumId w:val="2"/>
  </w:num>
  <w:num w:numId="3" w16cid:durableId="220025408">
    <w:abstractNumId w:val="5"/>
  </w:num>
  <w:num w:numId="4" w16cid:durableId="1156725807">
    <w:abstractNumId w:val="3"/>
  </w:num>
  <w:num w:numId="5" w16cid:durableId="776405818">
    <w:abstractNumId w:val="0"/>
  </w:num>
  <w:num w:numId="6" w16cid:durableId="107474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71"/>
    <w:rsid w:val="00033256"/>
    <w:rsid w:val="0007305F"/>
    <w:rsid w:val="00075EA7"/>
    <w:rsid w:val="000B0092"/>
    <w:rsid w:val="000F15DA"/>
    <w:rsid w:val="000F409C"/>
    <w:rsid w:val="00102E57"/>
    <w:rsid w:val="001255CF"/>
    <w:rsid w:val="001301EA"/>
    <w:rsid w:val="00142D77"/>
    <w:rsid w:val="00160122"/>
    <w:rsid w:val="00185932"/>
    <w:rsid w:val="00227E45"/>
    <w:rsid w:val="0023563C"/>
    <w:rsid w:val="002461AD"/>
    <w:rsid w:val="00275AC1"/>
    <w:rsid w:val="002B0CE6"/>
    <w:rsid w:val="002C7C19"/>
    <w:rsid w:val="002E1DCA"/>
    <w:rsid w:val="002F0B58"/>
    <w:rsid w:val="00305BFD"/>
    <w:rsid w:val="003173B2"/>
    <w:rsid w:val="00320A21"/>
    <w:rsid w:val="0034414E"/>
    <w:rsid w:val="00345648"/>
    <w:rsid w:val="00356548"/>
    <w:rsid w:val="003872E7"/>
    <w:rsid w:val="003956E0"/>
    <w:rsid w:val="003A3067"/>
    <w:rsid w:val="003D4AA7"/>
    <w:rsid w:val="00404B56"/>
    <w:rsid w:val="00423AED"/>
    <w:rsid w:val="00423C56"/>
    <w:rsid w:val="00453B44"/>
    <w:rsid w:val="004770FE"/>
    <w:rsid w:val="00495429"/>
    <w:rsid w:val="004B08D7"/>
    <w:rsid w:val="004B5371"/>
    <w:rsid w:val="00500586"/>
    <w:rsid w:val="0057253D"/>
    <w:rsid w:val="00586C8C"/>
    <w:rsid w:val="005976AA"/>
    <w:rsid w:val="005A6C15"/>
    <w:rsid w:val="005B3D03"/>
    <w:rsid w:val="005C7675"/>
    <w:rsid w:val="005D0804"/>
    <w:rsid w:val="005E2CC9"/>
    <w:rsid w:val="00651613"/>
    <w:rsid w:val="006660D6"/>
    <w:rsid w:val="006757B2"/>
    <w:rsid w:val="00685FAA"/>
    <w:rsid w:val="006E3F25"/>
    <w:rsid w:val="006F5587"/>
    <w:rsid w:val="006F614B"/>
    <w:rsid w:val="00711097"/>
    <w:rsid w:val="00731C0F"/>
    <w:rsid w:val="00733E9E"/>
    <w:rsid w:val="00744779"/>
    <w:rsid w:val="00751C94"/>
    <w:rsid w:val="007B6117"/>
    <w:rsid w:val="007D10C7"/>
    <w:rsid w:val="007D689B"/>
    <w:rsid w:val="007E3A1B"/>
    <w:rsid w:val="008040CD"/>
    <w:rsid w:val="008120CB"/>
    <w:rsid w:val="00822B9A"/>
    <w:rsid w:val="00841B8C"/>
    <w:rsid w:val="00844FF5"/>
    <w:rsid w:val="00852FC8"/>
    <w:rsid w:val="008569FD"/>
    <w:rsid w:val="00893A7F"/>
    <w:rsid w:val="008B2C4D"/>
    <w:rsid w:val="008E3439"/>
    <w:rsid w:val="008F0164"/>
    <w:rsid w:val="008F016D"/>
    <w:rsid w:val="009025ED"/>
    <w:rsid w:val="009225AC"/>
    <w:rsid w:val="00A4650F"/>
    <w:rsid w:val="00AB3AFD"/>
    <w:rsid w:val="00AF3776"/>
    <w:rsid w:val="00AF7FAA"/>
    <w:rsid w:val="00B01C51"/>
    <w:rsid w:val="00B625D4"/>
    <w:rsid w:val="00B75002"/>
    <w:rsid w:val="00BA153E"/>
    <w:rsid w:val="00BB305F"/>
    <w:rsid w:val="00BC2C4A"/>
    <w:rsid w:val="00BE5C85"/>
    <w:rsid w:val="00BF4834"/>
    <w:rsid w:val="00BF7360"/>
    <w:rsid w:val="00C0620A"/>
    <w:rsid w:val="00C373A0"/>
    <w:rsid w:val="00C52494"/>
    <w:rsid w:val="00C769D9"/>
    <w:rsid w:val="00CB3D07"/>
    <w:rsid w:val="00CC202D"/>
    <w:rsid w:val="00CC367D"/>
    <w:rsid w:val="00CD66E7"/>
    <w:rsid w:val="00CE0DD1"/>
    <w:rsid w:val="00D25E52"/>
    <w:rsid w:val="00D93FD5"/>
    <w:rsid w:val="00DF6396"/>
    <w:rsid w:val="00DF6CEA"/>
    <w:rsid w:val="00DF783C"/>
    <w:rsid w:val="00E00239"/>
    <w:rsid w:val="00E07FD8"/>
    <w:rsid w:val="00E15C6D"/>
    <w:rsid w:val="00E21567"/>
    <w:rsid w:val="00E53407"/>
    <w:rsid w:val="00E64F7E"/>
    <w:rsid w:val="00EF62C6"/>
    <w:rsid w:val="00F039D6"/>
    <w:rsid w:val="00FC1C50"/>
    <w:rsid w:val="00FD21AF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6FB"/>
  <w15:chartTrackingRefBased/>
  <w15:docId w15:val="{B37C0782-FF43-4B88-B2DC-C0ADC89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5371"/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B537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5C85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852F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4414E"/>
    <w:rPr>
      <w:color w:val="666666"/>
    </w:rPr>
  </w:style>
  <w:style w:type="paragraph" w:styleId="Stopka">
    <w:name w:val="footer"/>
    <w:basedOn w:val="Normalny"/>
    <w:link w:val="StopkaZnak"/>
    <w:uiPriority w:val="99"/>
    <w:unhideWhenUsed/>
    <w:rsid w:val="002C7C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C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2C7C19"/>
  </w:style>
  <w:style w:type="paragraph" w:styleId="Poprawka">
    <w:name w:val="Revision"/>
    <w:hidden/>
    <w:uiPriority w:val="99"/>
    <w:semiHidden/>
    <w:rsid w:val="00075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9AE3-216F-4541-AEE5-C61A754E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3121</Words>
  <Characters>18727</Characters>
  <Application>Microsoft Office Word</Application>
  <DocSecurity>4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Beata Szetela</cp:lastModifiedBy>
  <cp:revision>2</cp:revision>
  <dcterms:created xsi:type="dcterms:W3CDTF">2026-05-14T11:53:00Z</dcterms:created>
  <dcterms:modified xsi:type="dcterms:W3CDTF">2026-05-14T11:53:00Z</dcterms:modified>
</cp:coreProperties>
</file>