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678BDF5E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 w:rsidR="001255CF">
        <w:rPr>
          <w:rFonts w:ascii="Arial" w:hAnsi="Arial" w:cs="Arial"/>
          <w:sz w:val="24"/>
          <w:u w:val="single"/>
        </w:rPr>
        <w:t>2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4856E9EC" w14:textId="260300FC" w:rsidR="004B5371" w:rsidRPr="0023563C" w:rsidRDefault="0023563C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3563C">
        <w:rPr>
          <w:rFonts w:ascii="Arial" w:hAnsi="Arial" w:cs="Arial"/>
          <w:bCs/>
          <w:sz w:val="20"/>
          <w:szCs w:val="20"/>
        </w:rPr>
        <w:t>do Uchwały Nr</w:t>
      </w:r>
      <w:r w:rsidR="00223338">
        <w:rPr>
          <w:rFonts w:ascii="Arial" w:hAnsi="Arial" w:cs="Arial"/>
          <w:bCs/>
          <w:sz w:val="20"/>
          <w:szCs w:val="20"/>
        </w:rPr>
        <w:t xml:space="preserve"> </w:t>
      </w:r>
      <w:r w:rsidR="002F02F7">
        <w:rPr>
          <w:rFonts w:ascii="Arial" w:hAnsi="Arial" w:cs="Arial"/>
          <w:bCs/>
          <w:sz w:val="20"/>
          <w:szCs w:val="20"/>
        </w:rPr>
        <w:t>………………………</w:t>
      </w:r>
      <w:r w:rsidRPr="0023563C">
        <w:rPr>
          <w:rFonts w:ascii="Arial" w:hAnsi="Arial" w:cs="Arial"/>
          <w:bCs/>
          <w:sz w:val="20"/>
          <w:szCs w:val="20"/>
        </w:rPr>
        <w:t xml:space="preserve"> Rady Miasta Sopotu </w:t>
      </w:r>
      <w:r w:rsidR="00C02721"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 w:rsidR="002F02F7">
        <w:rPr>
          <w:rFonts w:ascii="Arial" w:hAnsi="Arial" w:cs="Arial"/>
          <w:bCs/>
          <w:sz w:val="20"/>
          <w:szCs w:val="20"/>
        </w:rPr>
        <w:t>……………….</w:t>
      </w:r>
      <w:r w:rsidR="007B6117">
        <w:rPr>
          <w:rFonts w:ascii="Arial" w:hAnsi="Arial" w:cs="Arial"/>
          <w:bCs/>
          <w:sz w:val="20"/>
          <w:szCs w:val="20"/>
        </w:rPr>
        <w:t xml:space="preserve"> 2026 r.</w:t>
      </w:r>
      <w:r w:rsidR="009225AC">
        <w:rPr>
          <w:rFonts w:ascii="Arial" w:hAnsi="Arial" w:cs="Arial"/>
          <w:bCs/>
          <w:sz w:val="20"/>
          <w:szCs w:val="20"/>
        </w:rPr>
        <w:t xml:space="preserve">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="002B6047" w:rsidRPr="00787ABB">
        <w:rPr>
          <w:rFonts w:ascii="Arial" w:hAnsi="Arial" w:cs="Arial"/>
          <w:sz w:val="20"/>
          <w:szCs w:val="20"/>
        </w:rPr>
        <w:t>dla jednostek strukturalnych „</w:t>
      </w:r>
      <w:r w:rsidR="002F02F7">
        <w:rPr>
          <w:rFonts w:ascii="Arial" w:hAnsi="Arial" w:cs="Arial"/>
          <w:sz w:val="20"/>
          <w:szCs w:val="20"/>
        </w:rPr>
        <w:t>R</w:t>
      </w:r>
      <w:r w:rsidR="002B6047" w:rsidRPr="00787ABB">
        <w:rPr>
          <w:rFonts w:ascii="Arial" w:hAnsi="Arial" w:cs="Arial"/>
          <w:sz w:val="20"/>
          <w:szCs w:val="20"/>
        </w:rPr>
        <w:t xml:space="preserve">” w mieście Sopocie, </w:t>
      </w:r>
      <w:r w:rsidR="002F02F7">
        <w:rPr>
          <w:rFonts w:ascii="Arial" w:hAnsi="Arial" w:cs="Arial"/>
          <w:sz w:val="20"/>
          <w:szCs w:val="20"/>
        </w:rPr>
        <w:br/>
      </w:r>
      <w:r w:rsidR="002B6047" w:rsidRPr="00787ABB">
        <w:rPr>
          <w:rFonts w:ascii="Arial" w:hAnsi="Arial" w:cs="Arial"/>
          <w:sz w:val="20"/>
          <w:szCs w:val="20"/>
        </w:rPr>
        <w:t xml:space="preserve">Etap </w:t>
      </w:r>
      <w:r w:rsidR="002F02F7">
        <w:rPr>
          <w:rFonts w:ascii="Arial" w:hAnsi="Arial" w:cs="Arial"/>
          <w:sz w:val="20"/>
          <w:szCs w:val="20"/>
        </w:rPr>
        <w:t>VI</w:t>
      </w:r>
      <w:r w:rsidR="002B6047" w:rsidRPr="00787ABB">
        <w:rPr>
          <w:rFonts w:ascii="Arial" w:hAnsi="Arial" w:cs="Arial"/>
          <w:sz w:val="20"/>
          <w:szCs w:val="20"/>
        </w:rPr>
        <w:t xml:space="preserve"> – </w:t>
      </w:r>
      <w:r w:rsidR="002F02F7">
        <w:rPr>
          <w:rFonts w:ascii="Arial" w:hAnsi="Arial" w:cs="Arial"/>
          <w:sz w:val="20"/>
          <w:szCs w:val="20"/>
        </w:rPr>
        <w:t>R-3</w:t>
      </w:r>
      <w:r w:rsidR="002B6047" w:rsidRPr="002B6047">
        <w:rPr>
          <w:rFonts w:ascii="Arial" w:hAnsi="Arial" w:cs="Arial"/>
          <w:sz w:val="20"/>
          <w:szCs w:val="20"/>
        </w:rPr>
        <w:t>/0</w:t>
      </w:r>
      <w:r w:rsidR="002F02F7">
        <w:rPr>
          <w:rFonts w:ascii="Arial" w:hAnsi="Arial" w:cs="Arial"/>
          <w:sz w:val="20"/>
          <w:szCs w:val="20"/>
        </w:rPr>
        <w:t>5d</w:t>
      </w:r>
      <w:r w:rsidR="002B6047" w:rsidRPr="00787ABB">
        <w:rPr>
          <w:rFonts w:ascii="Arial" w:hAnsi="Arial" w:cs="Arial"/>
          <w:sz w:val="20"/>
          <w:szCs w:val="20"/>
        </w:rPr>
        <w:t xml:space="preserve"> </w:t>
      </w:r>
      <w:r w:rsidR="002B6047" w:rsidRPr="00787ABB">
        <w:rPr>
          <w:rFonts w:ascii="Arial" w:hAnsi="Arial" w:cs="Arial"/>
          <w:bCs/>
          <w:sz w:val="20"/>
          <w:szCs w:val="20"/>
        </w:rPr>
        <w:t xml:space="preserve">(obejmujący działki ewidencyjne </w:t>
      </w:r>
      <w:r w:rsidR="00C02721">
        <w:rPr>
          <w:rFonts w:ascii="Arial" w:hAnsi="Arial" w:cs="Arial"/>
          <w:bCs/>
          <w:sz w:val="20"/>
          <w:szCs w:val="20"/>
        </w:rPr>
        <w:br/>
      </w:r>
      <w:r w:rsidR="002B6047" w:rsidRPr="00787ABB">
        <w:rPr>
          <w:rFonts w:ascii="Arial" w:hAnsi="Arial" w:cs="Arial"/>
          <w:bCs/>
          <w:sz w:val="20"/>
          <w:szCs w:val="20"/>
        </w:rPr>
        <w:t xml:space="preserve">o numerach </w:t>
      </w:r>
      <w:r w:rsidR="002F02F7" w:rsidRPr="00334167">
        <w:rPr>
          <w:rFonts w:ascii="Arial" w:hAnsi="Arial" w:cs="Arial"/>
          <w:bCs/>
          <w:sz w:val="20"/>
          <w:szCs w:val="20"/>
        </w:rPr>
        <w:t>113/1, 113/2, 113/3, 113/4, 113/5, 113/6, obręb 33</w:t>
      </w:r>
      <w:r w:rsidR="002B6047" w:rsidRPr="00787ABB">
        <w:rPr>
          <w:rFonts w:ascii="Arial" w:hAnsi="Arial" w:cs="Arial"/>
          <w:bCs/>
          <w:sz w:val="20"/>
          <w:szCs w:val="20"/>
        </w:rPr>
        <w:t>)</w:t>
      </w:r>
    </w:p>
    <w:p w14:paraId="13F4024F" w14:textId="77777777" w:rsidR="0023563C" w:rsidRDefault="0023563C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sz w:val="24"/>
        </w:rPr>
      </w:pPr>
    </w:p>
    <w:p w14:paraId="3198B380" w14:textId="6E7F035B" w:rsidR="001255CF" w:rsidRPr="00BF5116" w:rsidRDefault="001255CF" w:rsidP="001255CF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Cs w:val="0"/>
          <w:sz w:val="24"/>
        </w:rPr>
      </w:pPr>
      <w:r w:rsidRPr="00EC4E2A">
        <w:rPr>
          <w:rFonts w:ascii="Arial" w:hAnsi="Arial" w:cs="Arial"/>
          <w:sz w:val="24"/>
        </w:rPr>
        <w:t xml:space="preserve">Rozstrzygnięcie </w:t>
      </w:r>
      <w:r w:rsidRPr="00EC4E2A">
        <w:rPr>
          <w:rFonts w:ascii="Arial" w:hAnsi="Arial"/>
          <w:sz w:val="24"/>
        </w:rPr>
        <w:t xml:space="preserve">o sposobie rozpatrzenia uwag </w:t>
      </w:r>
      <w:r w:rsidRPr="00EC4E2A">
        <w:rPr>
          <w:rFonts w:ascii="Arial" w:hAnsi="Arial" w:cs="Arial"/>
          <w:sz w:val="24"/>
        </w:rPr>
        <w:t xml:space="preserve">wniesionych do projektu </w:t>
      </w:r>
      <w:r w:rsidRPr="00EC4E2A">
        <w:rPr>
          <w:rFonts w:ascii="Arial" w:eastAsia="Arial" w:hAnsi="Arial" w:cs="Arial"/>
          <w:sz w:val="24"/>
        </w:rPr>
        <w:t xml:space="preserve">miejscowego planu zagospodarowania </w:t>
      </w:r>
      <w:r w:rsidRPr="002B6047">
        <w:rPr>
          <w:rFonts w:ascii="Arial" w:eastAsia="Arial" w:hAnsi="Arial" w:cs="Arial"/>
          <w:sz w:val="24"/>
        </w:rPr>
        <w:t>przestrzennego</w:t>
      </w:r>
      <w:r w:rsidRPr="002B6047">
        <w:rPr>
          <w:rFonts w:ascii="Arial" w:hAnsi="Arial" w:cs="Arial"/>
          <w:bCs w:val="0"/>
          <w:sz w:val="24"/>
        </w:rPr>
        <w:t xml:space="preserve"> </w:t>
      </w:r>
      <w:r w:rsidR="002B6047" w:rsidRPr="002B6047">
        <w:rPr>
          <w:rFonts w:ascii="Arial" w:hAnsi="Arial" w:cs="Arial"/>
          <w:sz w:val="24"/>
        </w:rPr>
        <w:t>dla jednostek strukturalnych „</w:t>
      </w:r>
      <w:r w:rsidR="002F02F7">
        <w:rPr>
          <w:rFonts w:ascii="Arial" w:hAnsi="Arial" w:cs="Arial"/>
          <w:sz w:val="24"/>
        </w:rPr>
        <w:t>R</w:t>
      </w:r>
      <w:r w:rsidR="002B6047" w:rsidRPr="002B6047">
        <w:rPr>
          <w:rFonts w:ascii="Arial" w:hAnsi="Arial" w:cs="Arial"/>
          <w:sz w:val="24"/>
        </w:rPr>
        <w:t xml:space="preserve">” w mieście Sopocie, Etap </w:t>
      </w:r>
      <w:r w:rsidR="002F02F7">
        <w:rPr>
          <w:rFonts w:ascii="Arial" w:hAnsi="Arial" w:cs="Arial"/>
          <w:sz w:val="24"/>
        </w:rPr>
        <w:t>VI</w:t>
      </w:r>
      <w:r w:rsidR="002B6047" w:rsidRPr="002B6047">
        <w:rPr>
          <w:rFonts w:ascii="Arial" w:hAnsi="Arial" w:cs="Arial"/>
          <w:sz w:val="24"/>
        </w:rPr>
        <w:t xml:space="preserve"> – </w:t>
      </w:r>
      <w:r w:rsidR="002F02F7">
        <w:rPr>
          <w:rFonts w:ascii="Arial" w:hAnsi="Arial" w:cs="Arial"/>
          <w:sz w:val="24"/>
        </w:rPr>
        <w:t>R-3</w:t>
      </w:r>
      <w:r w:rsidR="002B6047" w:rsidRPr="002B6047">
        <w:rPr>
          <w:rFonts w:ascii="Arial" w:hAnsi="Arial" w:cs="Arial"/>
          <w:sz w:val="24"/>
        </w:rPr>
        <w:t>/</w:t>
      </w:r>
      <w:r w:rsidR="002B6047" w:rsidRPr="00BF5116">
        <w:rPr>
          <w:rFonts w:ascii="Arial" w:hAnsi="Arial" w:cs="Arial"/>
          <w:sz w:val="24"/>
        </w:rPr>
        <w:t>0</w:t>
      </w:r>
      <w:r w:rsidR="002F02F7" w:rsidRPr="00BF5116">
        <w:rPr>
          <w:rFonts w:ascii="Arial" w:hAnsi="Arial" w:cs="Arial"/>
          <w:sz w:val="24"/>
        </w:rPr>
        <w:t>5d</w:t>
      </w:r>
      <w:r w:rsidR="002B6047" w:rsidRPr="00BF5116">
        <w:rPr>
          <w:rFonts w:ascii="Arial" w:hAnsi="Arial" w:cs="Arial"/>
          <w:sz w:val="24"/>
        </w:rPr>
        <w:t xml:space="preserve"> </w:t>
      </w:r>
      <w:r w:rsidR="002B6047" w:rsidRPr="00BF5116">
        <w:rPr>
          <w:rFonts w:ascii="Arial" w:hAnsi="Arial" w:cs="Arial"/>
          <w:bCs w:val="0"/>
          <w:sz w:val="24"/>
        </w:rPr>
        <w:t>(</w:t>
      </w:r>
      <w:r w:rsidR="00BF5116" w:rsidRPr="00BF5116">
        <w:rPr>
          <w:rFonts w:ascii="Arial" w:hAnsi="Arial" w:cs="Arial"/>
          <w:sz w:val="24"/>
        </w:rPr>
        <w:t>obejmujący działki ewidencyjne o numerach</w:t>
      </w:r>
      <w:r w:rsidR="00BF5116" w:rsidRPr="00BF5116">
        <w:rPr>
          <w:rFonts w:ascii="Arial" w:hAnsi="Arial" w:cs="Arial"/>
          <w:bCs w:val="0"/>
          <w:sz w:val="24"/>
        </w:rPr>
        <w:t xml:space="preserve"> </w:t>
      </w:r>
      <w:r w:rsidR="002F02F7" w:rsidRPr="00BF5116">
        <w:rPr>
          <w:rFonts w:ascii="Arial" w:hAnsi="Arial" w:cs="Arial"/>
          <w:bCs w:val="0"/>
          <w:sz w:val="24"/>
        </w:rPr>
        <w:t>113/1, 113/2, 113/3, 113/4, 113/5, 113/6, obręb 33</w:t>
      </w:r>
      <w:r w:rsidR="002B6047" w:rsidRPr="00BF5116">
        <w:rPr>
          <w:rFonts w:ascii="Arial" w:hAnsi="Arial" w:cs="Arial"/>
          <w:bCs w:val="0"/>
          <w:sz w:val="24"/>
        </w:rPr>
        <w:t>)</w:t>
      </w:r>
      <w:r w:rsidRPr="00BF5116">
        <w:rPr>
          <w:rFonts w:ascii="Arial" w:hAnsi="Arial" w:cs="Arial"/>
          <w:bCs w:val="0"/>
          <w:sz w:val="24"/>
        </w:rPr>
        <w:t xml:space="preserve">  </w:t>
      </w:r>
    </w:p>
    <w:p w14:paraId="2BAEF79B" w14:textId="5331FF5D" w:rsidR="001D45A1" w:rsidRPr="00471644" w:rsidRDefault="001255CF" w:rsidP="00471644">
      <w:pPr>
        <w:tabs>
          <w:tab w:val="left" w:pos="0"/>
          <w:tab w:val="left" w:pos="284"/>
        </w:tabs>
        <w:spacing w:line="276" w:lineRule="auto"/>
        <w:ind w:firstLine="567"/>
        <w:jc w:val="both"/>
        <w:textAlignment w:val="top"/>
        <w:rPr>
          <w:rFonts w:ascii="Arial" w:hAnsi="Arial" w:cs="Arial"/>
          <w:sz w:val="20"/>
          <w:szCs w:val="20"/>
        </w:rPr>
      </w:pPr>
      <w:r w:rsidRPr="00471644">
        <w:rPr>
          <w:rFonts w:ascii="Arial" w:hAnsi="Arial" w:cs="Arial"/>
          <w:sz w:val="20"/>
          <w:szCs w:val="20"/>
        </w:rPr>
        <w:t xml:space="preserve">Projekt miejscowego planu zagospodarowania </w:t>
      </w:r>
      <w:r w:rsidRPr="00471644">
        <w:rPr>
          <w:rFonts w:ascii="Arial" w:eastAsia="Arial" w:hAnsi="Arial" w:cs="Arial"/>
          <w:sz w:val="20"/>
          <w:szCs w:val="20"/>
        </w:rPr>
        <w:t>przestrzennego</w:t>
      </w:r>
      <w:r w:rsidR="002B6047" w:rsidRPr="00471644">
        <w:rPr>
          <w:rFonts w:ascii="Arial" w:hAnsi="Arial" w:cs="Arial"/>
          <w:sz w:val="20"/>
          <w:szCs w:val="20"/>
        </w:rPr>
        <w:t xml:space="preserve"> dla jednostek strukturalnych „</w:t>
      </w:r>
      <w:r w:rsidR="002F02F7" w:rsidRPr="00471644">
        <w:rPr>
          <w:rFonts w:ascii="Arial" w:hAnsi="Arial" w:cs="Arial"/>
          <w:sz w:val="20"/>
          <w:szCs w:val="20"/>
        </w:rPr>
        <w:t>R</w:t>
      </w:r>
      <w:r w:rsidR="002B6047" w:rsidRPr="00471644">
        <w:rPr>
          <w:rFonts w:ascii="Arial" w:hAnsi="Arial" w:cs="Arial"/>
          <w:sz w:val="20"/>
          <w:szCs w:val="20"/>
        </w:rPr>
        <w:t xml:space="preserve">” w mieście Sopocie, Etap II – </w:t>
      </w:r>
      <w:r w:rsidR="002F02F7" w:rsidRPr="00471644">
        <w:rPr>
          <w:rFonts w:ascii="Arial" w:hAnsi="Arial" w:cs="Arial"/>
          <w:sz w:val="20"/>
          <w:szCs w:val="20"/>
        </w:rPr>
        <w:t>R-3/05d</w:t>
      </w:r>
      <w:r w:rsidR="002B6047" w:rsidRPr="00471644">
        <w:rPr>
          <w:rFonts w:ascii="Arial" w:hAnsi="Arial" w:cs="Arial"/>
          <w:sz w:val="20"/>
          <w:szCs w:val="20"/>
        </w:rPr>
        <w:t xml:space="preserve"> (obejmujący działki ewidencyjne o numerach </w:t>
      </w:r>
      <w:r w:rsidR="002F02F7" w:rsidRPr="00471644">
        <w:rPr>
          <w:rFonts w:ascii="Arial" w:hAnsi="Arial" w:cs="Arial"/>
          <w:bCs/>
          <w:sz w:val="20"/>
          <w:szCs w:val="20"/>
        </w:rPr>
        <w:t>113/1, 113/2, 113/3, 113/4, 113/5, 113/6, obręb 33</w:t>
      </w:r>
      <w:r w:rsidR="002B6047" w:rsidRPr="00471644">
        <w:rPr>
          <w:rFonts w:ascii="Arial" w:hAnsi="Arial" w:cs="Arial"/>
          <w:sz w:val="20"/>
          <w:szCs w:val="20"/>
        </w:rPr>
        <w:t>)</w:t>
      </w:r>
      <w:r w:rsidRPr="00471644">
        <w:rPr>
          <w:rFonts w:ascii="Arial" w:hAnsi="Arial" w:cs="Arial"/>
          <w:sz w:val="20"/>
          <w:szCs w:val="20"/>
        </w:rPr>
        <w:t xml:space="preserve">, </w:t>
      </w:r>
      <w:r w:rsidRPr="00471644">
        <w:rPr>
          <w:rFonts w:ascii="Arial" w:eastAsia="Thorndale" w:hAnsi="Arial" w:cs="Arial"/>
          <w:color w:val="000000"/>
          <w:sz w:val="20"/>
          <w:szCs w:val="20"/>
          <w:lang w:bidi="pl-PL"/>
        </w:rPr>
        <w:t>zwany dalej „projektem planu”</w:t>
      </w:r>
      <w:r w:rsidRPr="00471644">
        <w:rPr>
          <w:rFonts w:ascii="Arial" w:hAnsi="Arial" w:cs="Arial"/>
          <w:sz w:val="20"/>
          <w:szCs w:val="20"/>
        </w:rPr>
        <w:t xml:space="preserve"> był wyłożony do publicznego wglądu wraz z prognozą oddziaływania na środowisko w dniach od </w:t>
      </w:r>
      <w:r w:rsidR="002F02F7" w:rsidRPr="00471644">
        <w:rPr>
          <w:rFonts w:ascii="Arial" w:hAnsi="Arial" w:cs="Arial"/>
          <w:sz w:val="20"/>
          <w:szCs w:val="20"/>
        </w:rPr>
        <w:t>16 marca</w:t>
      </w:r>
      <w:r w:rsidRPr="00471644">
        <w:rPr>
          <w:rFonts w:ascii="Arial" w:eastAsia="MS Mincho" w:hAnsi="Arial" w:cs="Arial"/>
          <w:sz w:val="20"/>
          <w:szCs w:val="20"/>
        </w:rPr>
        <w:t xml:space="preserve"> 202</w:t>
      </w:r>
      <w:r w:rsidR="002F02F7" w:rsidRPr="00471644">
        <w:rPr>
          <w:rFonts w:ascii="Arial" w:eastAsia="MS Mincho" w:hAnsi="Arial" w:cs="Arial"/>
          <w:sz w:val="20"/>
          <w:szCs w:val="20"/>
        </w:rPr>
        <w:t>6</w:t>
      </w:r>
      <w:r w:rsidRPr="00471644">
        <w:rPr>
          <w:rFonts w:ascii="Arial" w:eastAsia="MS Mincho" w:hAnsi="Arial" w:cs="Arial"/>
          <w:sz w:val="20"/>
          <w:szCs w:val="20"/>
        </w:rPr>
        <w:t xml:space="preserve"> r. do 1</w:t>
      </w:r>
      <w:r w:rsidR="002F02F7" w:rsidRPr="00471644">
        <w:rPr>
          <w:rFonts w:ascii="Arial" w:eastAsia="MS Mincho" w:hAnsi="Arial" w:cs="Arial"/>
          <w:sz w:val="20"/>
          <w:szCs w:val="20"/>
        </w:rPr>
        <w:t>3 kwietnia</w:t>
      </w:r>
      <w:r w:rsidRPr="00471644">
        <w:rPr>
          <w:rFonts w:ascii="Arial" w:eastAsia="MS Mincho" w:hAnsi="Arial" w:cs="Arial"/>
          <w:sz w:val="20"/>
          <w:szCs w:val="20"/>
        </w:rPr>
        <w:t xml:space="preserve"> 202</w:t>
      </w:r>
      <w:r w:rsidR="002F02F7" w:rsidRPr="00471644">
        <w:rPr>
          <w:rFonts w:ascii="Arial" w:eastAsia="MS Mincho" w:hAnsi="Arial" w:cs="Arial"/>
          <w:sz w:val="20"/>
          <w:szCs w:val="20"/>
        </w:rPr>
        <w:t>6</w:t>
      </w:r>
      <w:r w:rsidRPr="00471644">
        <w:rPr>
          <w:rFonts w:ascii="Arial" w:eastAsia="MS Mincho" w:hAnsi="Arial" w:cs="Arial"/>
          <w:sz w:val="20"/>
          <w:szCs w:val="20"/>
        </w:rPr>
        <w:t xml:space="preserve"> r. </w:t>
      </w:r>
      <w:r w:rsidR="002F02F7" w:rsidRPr="00471644">
        <w:rPr>
          <w:rFonts w:ascii="Arial" w:hAnsi="Arial" w:cs="Arial"/>
          <w:sz w:val="20"/>
          <w:szCs w:val="20"/>
        </w:rPr>
        <w:t>W</w:t>
      </w:r>
      <w:r w:rsidRPr="00471644">
        <w:rPr>
          <w:rFonts w:ascii="Arial" w:hAnsi="Arial" w:cs="Arial"/>
          <w:sz w:val="20"/>
          <w:szCs w:val="20"/>
        </w:rPr>
        <w:t> ustalonym terminie do dnia 2</w:t>
      </w:r>
      <w:r w:rsidR="002F02F7" w:rsidRPr="00471644">
        <w:rPr>
          <w:rFonts w:ascii="Arial" w:hAnsi="Arial" w:cs="Arial"/>
          <w:sz w:val="20"/>
          <w:szCs w:val="20"/>
        </w:rPr>
        <w:t>7 kwietnia</w:t>
      </w:r>
      <w:r w:rsidRPr="00471644">
        <w:rPr>
          <w:rFonts w:ascii="Arial" w:hAnsi="Arial" w:cs="Arial"/>
          <w:sz w:val="20"/>
          <w:szCs w:val="20"/>
        </w:rPr>
        <w:t xml:space="preserve"> 202</w:t>
      </w:r>
      <w:r w:rsidR="002F02F7" w:rsidRPr="00471644">
        <w:rPr>
          <w:rFonts w:ascii="Arial" w:hAnsi="Arial" w:cs="Arial"/>
          <w:sz w:val="20"/>
          <w:szCs w:val="20"/>
        </w:rPr>
        <w:t>6</w:t>
      </w:r>
      <w:r w:rsidRPr="00471644">
        <w:rPr>
          <w:rFonts w:ascii="Arial" w:hAnsi="Arial" w:cs="Arial"/>
          <w:sz w:val="20"/>
          <w:szCs w:val="20"/>
        </w:rPr>
        <w:t xml:space="preserve"> r. nie w</w:t>
      </w:r>
      <w:r w:rsidR="009225AC" w:rsidRPr="00471644">
        <w:rPr>
          <w:rFonts w:ascii="Arial" w:hAnsi="Arial" w:cs="Arial"/>
          <w:sz w:val="20"/>
          <w:szCs w:val="20"/>
        </w:rPr>
        <w:t>niesiono uwag</w:t>
      </w:r>
      <w:r w:rsidRPr="00471644">
        <w:rPr>
          <w:rFonts w:ascii="Arial" w:hAnsi="Arial" w:cs="Arial"/>
          <w:sz w:val="20"/>
          <w:szCs w:val="20"/>
        </w:rPr>
        <w:t xml:space="preserve"> do projektu planu. </w:t>
      </w:r>
    </w:p>
    <w:p w14:paraId="712ABCA9" w14:textId="77777777" w:rsidR="00BE5C85" w:rsidRPr="00471644" w:rsidRDefault="00BE5C85" w:rsidP="004B5371">
      <w:pPr>
        <w:rPr>
          <w:sz w:val="20"/>
          <w:szCs w:val="20"/>
        </w:rPr>
      </w:pPr>
    </w:p>
    <w:sectPr w:rsidR="00BE5C85" w:rsidRPr="0047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B0092"/>
    <w:rsid w:val="001255CF"/>
    <w:rsid w:val="001D45A1"/>
    <w:rsid w:val="00223338"/>
    <w:rsid w:val="0023563C"/>
    <w:rsid w:val="002B6047"/>
    <w:rsid w:val="002F02F7"/>
    <w:rsid w:val="00305BFD"/>
    <w:rsid w:val="00345648"/>
    <w:rsid w:val="003A3067"/>
    <w:rsid w:val="00423AED"/>
    <w:rsid w:val="00471644"/>
    <w:rsid w:val="004B5371"/>
    <w:rsid w:val="00731C0F"/>
    <w:rsid w:val="00744779"/>
    <w:rsid w:val="007B6117"/>
    <w:rsid w:val="00844FF5"/>
    <w:rsid w:val="00893A7F"/>
    <w:rsid w:val="009225AC"/>
    <w:rsid w:val="00BE5C85"/>
    <w:rsid w:val="00BF5116"/>
    <w:rsid w:val="00C02721"/>
    <w:rsid w:val="00C7574A"/>
    <w:rsid w:val="00C769D9"/>
    <w:rsid w:val="00CC367D"/>
    <w:rsid w:val="00E64F7E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2026-05-14T11:50:00Z</dcterms:created>
  <dcterms:modified xsi:type="dcterms:W3CDTF">2026-05-14T11:50:00Z</dcterms:modified>
</cp:coreProperties>
</file>